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D2" w:rsidRDefault="006D5BD2" w:rsidP="006D5BD2">
      <w:pPr>
        <w:widowControl w:val="0"/>
        <w:autoSpaceDE w:val="0"/>
        <w:autoSpaceDN w:val="0"/>
        <w:adjustRightInd w:val="0"/>
      </w:pPr>
      <w:bookmarkStart w:id="0" w:name="_GoBack"/>
      <w:bookmarkEnd w:id="0"/>
    </w:p>
    <w:p w:rsidR="006D5BD2" w:rsidRDefault="006D5BD2" w:rsidP="006D5BD2">
      <w:pPr>
        <w:widowControl w:val="0"/>
        <w:autoSpaceDE w:val="0"/>
        <w:autoSpaceDN w:val="0"/>
        <w:adjustRightInd w:val="0"/>
      </w:pPr>
      <w:r>
        <w:rPr>
          <w:b/>
          <w:bCs/>
        </w:rPr>
        <w:t>Section 2150.210  Meetings</w:t>
      </w:r>
      <w:r>
        <w:t xml:space="preserve"> </w:t>
      </w:r>
    </w:p>
    <w:p w:rsidR="006D5BD2" w:rsidRDefault="006D5BD2" w:rsidP="006D5BD2">
      <w:pPr>
        <w:widowControl w:val="0"/>
        <w:autoSpaceDE w:val="0"/>
        <w:autoSpaceDN w:val="0"/>
        <w:adjustRightInd w:val="0"/>
      </w:pPr>
    </w:p>
    <w:p w:rsidR="006D5BD2" w:rsidRDefault="006D5BD2" w:rsidP="006D5BD2">
      <w:pPr>
        <w:widowControl w:val="0"/>
        <w:autoSpaceDE w:val="0"/>
        <w:autoSpaceDN w:val="0"/>
        <w:adjustRightInd w:val="0"/>
        <w:ind w:left="1440" w:hanging="720"/>
      </w:pPr>
      <w:r>
        <w:t>a)</w:t>
      </w:r>
      <w:r>
        <w:tab/>
        <w:t xml:space="preserve">All meetings of the Commission shall be regular meetings, and of equal dignity and effect. </w:t>
      </w:r>
    </w:p>
    <w:p w:rsidR="00835874" w:rsidRDefault="00835874" w:rsidP="006D5BD2">
      <w:pPr>
        <w:widowControl w:val="0"/>
        <w:autoSpaceDE w:val="0"/>
        <w:autoSpaceDN w:val="0"/>
        <w:adjustRightInd w:val="0"/>
        <w:ind w:left="1440" w:hanging="720"/>
      </w:pPr>
    </w:p>
    <w:p w:rsidR="006D5BD2" w:rsidRDefault="006D5BD2" w:rsidP="006D5BD2">
      <w:pPr>
        <w:widowControl w:val="0"/>
        <w:autoSpaceDE w:val="0"/>
        <w:autoSpaceDN w:val="0"/>
        <w:adjustRightInd w:val="0"/>
        <w:ind w:left="1440" w:hanging="720"/>
      </w:pPr>
      <w:r>
        <w:t>b)</w:t>
      </w:r>
      <w:r>
        <w:tab/>
        <w:t xml:space="preserve">Except as provided below, all meetings shall be called by the Chairman or by 3 members of the Commission, such call to be filed with the Secretary not less than 10 days before the date of the meeting.  The Secretary shall send written notice of each meeting to every member of the Commission and to advisors, consultants, and the Governor, such notice to be mailed at least 7 days before the date of the meeting.  The notice of meeting shall specify the time and place of such meeting, and a copy of such notice shall be filed with the minutes of the meeting. </w:t>
      </w:r>
    </w:p>
    <w:p w:rsidR="00835874" w:rsidRDefault="00835874" w:rsidP="006D5BD2">
      <w:pPr>
        <w:widowControl w:val="0"/>
        <w:autoSpaceDE w:val="0"/>
        <w:autoSpaceDN w:val="0"/>
        <w:adjustRightInd w:val="0"/>
        <w:ind w:left="1440" w:hanging="720"/>
      </w:pPr>
    </w:p>
    <w:p w:rsidR="006D5BD2" w:rsidRDefault="006D5BD2" w:rsidP="006D5BD2">
      <w:pPr>
        <w:widowControl w:val="0"/>
        <w:autoSpaceDE w:val="0"/>
        <w:autoSpaceDN w:val="0"/>
        <w:adjustRightInd w:val="0"/>
        <w:ind w:left="1440" w:hanging="720"/>
      </w:pPr>
      <w:r>
        <w:t>c)</w:t>
      </w:r>
      <w:r>
        <w:tab/>
        <w:t xml:space="preserve">If there has been no meeting for 6 months prior thereto, the Commission shall meet in Chicago on the second Thursday in September of each year, in the office of the Governor at the hour of 10:00 a.m. unless some other time and place is designated by the Secretary in his notice of the meeting. </w:t>
      </w:r>
    </w:p>
    <w:p w:rsidR="00835874" w:rsidRDefault="00835874" w:rsidP="006D5BD2">
      <w:pPr>
        <w:widowControl w:val="0"/>
        <w:autoSpaceDE w:val="0"/>
        <w:autoSpaceDN w:val="0"/>
        <w:adjustRightInd w:val="0"/>
        <w:ind w:left="1440" w:hanging="720"/>
      </w:pPr>
    </w:p>
    <w:p w:rsidR="006D5BD2" w:rsidRDefault="006D5BD2" w:rsidP="006D5BD2">
      <w:pPr>
        <w:widowControl w:val="0"/>
        <w:autoSpaceDE w:val="0"/>
        <w:autoSpaceDN w:val="0"/>
        <w:adjustRightInd w:val="0"/>
        <w:ind w:left="1440" w:hanging="720"/>
      </w:pPr>
      <w:r>
        <w:t>d)</w:t>
      </w:r>
      <w:r>
        <w:tab/>
        <w:t xml:space="preserve">All meetings of the Commission shall be open to the public, except as provided in Section 2150.250 hereof. </w:t>
      </w:r>
    </w:p>
    <w:p w:rsidR="00835874" w:rsidRDefault="00835874" w:rsidP="006D5BD2">
      <w:pPr>
        <w:widowControl w:val="0"/>
        <w:autoSpaceDE w:val="0"/>
        <w:autoSpaceDN w:val="0"/>
        <w:adjustRightInd w:val="0"/>
        <w:ind w:left="1440" w:hanging="720"/>
      </w:pPr>
    </w:p>
    <w:p w:rsidR="006D5BD2" w:rsidRDefault="006D5BD2" w:rsidP="006D5BD2">
      <w:pPr>
        <w:widowControl w:val="0"/>
        <w:autoSpaceDE w:val="0"/>
        <w:autoSpaceDN w:val="0"/>
        <w:adjustRightInd w:val="0"/>
        <w:ind w:left="1440" w:hanging="720"/>
      </w:pPr>
      <w:r>
        <w:t>e)</w:t>
      </w:r>
      <w:r>
        <w:tab/>
        <w:t xml:space="preserve">All meetings shall conform to Sections 1 et seq. of the Open Meetings Act (Ill. Rev. Stat. 1983, </w:t>
      </w:r>
      <w:proofErr w:type="spellStart"/>
      <w:r>
        <w:t>ch</w:t>
      </w:r>
      <w:proofErr w:type="spellEnd"/>
      <w:r>
        <w:t xml:space="preserve">. 102, pars. 41 et seq.). </w:t>
      </w:r>
    </w:p>
    <w:sectPr w:rsidR="006D5BD2" w:rsidSect="006D5B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5BD2"/>
    <w:rsid w:val="001678D1"/>
    <w:rsid w:val="002A4810"/>
    <w:rsid w:val="006D5BD2"/>
    <w:rsid w:val="007A6466"/>
    <w:rsid w:val="00835874"/>
    <w:rsid w:val="00BA2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2150</vt:lpstr>
    </vt:vector>
  </TitlesOfParts>
  <Company>state of illinois</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2150</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