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965" w:rsidRPr="00A27965" w:rsidRDefault="00A27965" w:rsidP="00A27965">
      <w:bookmarkStart w:id="0" w:name="_GoBack"/>
      <w:bookmarkEnd w:id="0"/>
    </w:p>
    <w:p w:rsidR="00E24FDB" w:rsidRPr="00A27965" w:rsidRDefault="00E24FDB" w:rsidP="00A27965">
      <w:pPr>
        <w:rPr>
          <w:b/>
        </w:rPr>
      </w:pPr>
      <w:r w:rsidRPr="00A27965">
        <w:rPr>
          <w:b/>
        </w:rPr>
        <w:t xml:space="preserve">Section 1770.140 </w:t>
      </w:r>
      <w:r w:rsidR="00A27965" w:rsidRPr="00A27965">
        <w:rPr>
          <w:b/>
        </w:rPr>
        <w:t xml:space="preserve"> </w:t>
      </w:r>
      <w:r w:rsidRPr="00A27965">
        <w:rPr>
          <w:b/>
        </w:rPr>
        <w:t>Authority Staff</w:t>
      </w:r>
    </w:p>
    <w:p w:rsidR="00E24FDB" w:rsidRPr="00A27965" w:rsidRDefault="00E24FDB" w:rsidP="00A27965"/>
    <w:p w:rsidR="00E24FDB" w:rsidRPr="00A27965" w:rsidRDefault="00E24FDB" w:rsidP="00A27965">
      <w:pPr>
        <w:ind w:left="1440" w:hanging="720"/>
      </w:pPr>
      <w:r w:rsidRPr="00A27965">
        <w:t>a)</w:t>
      </w:r>
      <w:r w:rsidRPr="00A27965">
        <w:tab/>
        <w:t>The Co-Chairs appoint the Executive Director, who is responsible for the performance of the administrative functions of the Authority.  The Director is responsible for the recruitment, hiring, supervision, evaluation and termination of all Authority staff.  Authority staff members are subject to the personnel policies and procedures set forth in the Personnel Policy and Procedures Manual of the Attorney General</w:t>
      </w:r>
      <w:r w:rsidR="00A27965">
        <w:t>'</w:t>
      </w:r>
      <w:r w:rsidRPr="00A27965">
        <w:t>s Office, unless otherwise specified by the Authority.</w:t>
      </w:r>
    </w:p>
    <w:p w:rsidR="00E24FDB" w:rsidRPr="00A27965" w:rsidRDefault="00E24FDB" w:rsidP="00A27965"/>
    <w:p w:rsidR="00E24FDB" w:rsidRPr="00A27965" w:rsidRDefault="00A27965" w:rsidP="00A27965">
      <w:pPr>
        <w:ind w:left="1440" w:hanging="720"/>
      </w:pPr>
      <w:r>
        <w:t>b)</w:t>
      </w:r>
      <w:r>
        <w:tab/>
      </w:r>
      <w:r w:rsidR="00E24FDB" w:rsidRPr="00A27965">
        <w:t>In addition to the Executive Director, the Authority staff consists of the following positions:</w:t>
      </w:r>
    </w:p>
    <w:p w:rsidR="00E24FDB" w:rsidRPr="00A27965" w:rsidRDefault="00E24FDB" w:rsidP="00A27965"/>
    <w:p w:rsidR="00E24FDB" w:rsidRPr="00A27965" w:rsidRDefault="00A27965" w:rsidP="00A27965">
      <w:r>
        <w:tab/>
      </w:r>
      <w:r>
        <w:tab/>
      </w:r>
      <w:r w:rsidR="00E24FDB" w:rsidRPr="00A27965">
        <w:t>Director of Grant Programs</w:t>
      </w:r>
    </w:p>
    <w:p w:rsidR="00E24FDB" w:rsidRPr="00A27965" w:rsidRDefault="00E24FDB" w:rsidP="00A27965">
      <w:r w:rsidRPr="00A27965">
        <w:tab/>
      </w:r>
      <w:r w:rsidR="00A27965">
        <w:tab/>
      </w:r>
      <w:r w:rsidRPr="00A27965">
        <w:t>Assistant Director of Grant Programs</w:t>
      </w:r>
      <w:r w:rsidRPr="00A27965">
        <w:tab/>
      </w:r>
    </w:p>
    <w:p w:rsidR="00E24FDB" w:rsidRPr="00A27965" w:rsidRDefault="00E24FDB" w:rsidP="00A27965">
      <w:r w:rsidRPr="00A27965">
        <w:tab/>
      </w:r>
      <w:r w:rsidR="00A27965">
        <w:tab/>
      </w:r>
      <w:r w:rsidRPr="00A27965">
        <w:t>Fiscal/Contracts Manager</w:t>
      </w:r>
    </w:p>
    <w:p w:rsidR="00E24FDB" w:rsidRPr="00A27965" w:rsidRDefault="00E24FDB" w:rsidP="00A27965">
      <w:r w:rsidRPr="00A27965">
        <w:tab/>
      </w:r>
      <w:r w:rsidR="00A27965">
        <w:tab/>
      </w:r>
      <w:r w:rsidRPr="00A27965">
        <w:t>IFVCC Program Director</w:t>
      </w:r>
    </w:p>
    <w:p w:rsidR="00E24FDB" w:rsidRPr="00A27965" w:rsidRDefault="00E24FDB" w:rsidP="00A27965">
      <w:r w:rsidRPr="00A27965">
        <w:tab/>
      </w:r>
      <w:r w:rsidR="00A27965">
        <w:tab/>
      </w:r>
      <w:r w:rsidRPr="00A27965">
        <w:t>IFVCC Program Coordinator</w:t>
      </w:r>
    </w:p>
    <w:p w:rsidR="00E24FDB" w:rsidRPr="00A27965" w:rsidRDefault="00E24FDB" w:rsidP="00A27965">
      <w:r w:rsidRPr="00A27965">
        <w:tab/>
      </w:r>
      <w:r w:rsidR="00A27965">
        <w:tab/>
      </w:r>
      <w:r w:rsidRPr="00A27965">
        <w:t>Program Developer</w:t>
      </w:r>
    </w:p>
    <w:p w:rsidR="00E24FDB" w:rsidRPr="00A27965" w:rsidRDefault="00E24FDB" w:rsidP="00A27965">
      <w:r w:rsidRPr="00A27965">
        <w:tab/>
      </w:r>
      <w:r w:rsidR="00A27965">
        <w:tab/>
      </w:r>
      <w:r w:rsidRPr="00A27965">
        <w:t>Office Manager</w:t>
      </w:r>
    </w:p>
    <w:p w:rsidR="00E24FDB" w:rsidRPr="00A27965" w:rsidRDefault="00E24FDB" w:rsidP="00A27965">
      <w:r w:rsidRPr="00A27965">
        <w:tab/>
      </w:r>
      <w:r w:rsidR="00A27965">
        <w:tab/>
      </w:r>
      <w:r w:rsidRPr="00A27965">
        <w:t>Administrative Assistant</w:t>
      </w:r>
    </w:p>
    <w:sectPr w:rsidR="00E24FDB" w:rsidRPr="00A2796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E44" w:rsidRDefault="00EB7E44">
      <w:r>
        <w:separator/>
      </w:r>
    </w:p>
  </w:endnote>
  <w:endnote w:type="continuationSeparator" w:id="0">
    <w:p w:rsidR="00EB7E44" w:rsidRDefault="00EB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E44" w:rsidRDefault="00EB7E44">
      <w:r>
        <w:separator/>
      </w:r>
    </w:p>
  </w:footnote>
  <w:footnote w:type="continuationSeparator" w:id="0">
    <w:p w:rsidR="00EB7E44" w:rsidRDefault="00EB7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F0F48"/>
    <w:multiLevelType w:val="hybridMultilevel"/>
    <w:tmpl w:val="AFCCD5AE"/>
    <w:lvl w:ilvl="0" w:tplc="5D3C24BC">
      <w:start w:val="2"/>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4FDB"/>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A4577"/>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27965"/>
    <w:rsid w:val="00A319B1"/>
    <w:rsid w:val="00A31B74"/>
    <w:rsid w:val="00A327AB"/>
    <w:rsid w:val="00A3646E"/>
    <w:rsid w:val="00A42797"/>
    <w:rsid w:val="00A52BDD"/>
    <w:rsid w:val="00A600AA"/>
    <w:rsid w:val="00A623FE"/>
    <w:rsid w:val="00A72534"/>
    <w:rsid w:val="00A809C5"/>
    <w:rsid w:val="00A86FF6"/>
    <w:rsid w:val="00A87EC5"/>
    <w:rsid w:val="00A94967"/>
    <w:rsid w:val="00A96E0C"/>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219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24FDB"/>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B7E44"/>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3996038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2012-06-21T19:04:00Z</dcterms:created>
  <dcterms:modified xsi:type="dcterms:W3CDTF">2012-06-21T19:04:00Z</dcterms:modified>
</cp:coreProperties>
</file>