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420" w:rsidRDefault="00665420" w:rsidP="00665420">
      <w:pPr>
        <w:jc w:val="center"/>
      </w:pPr>
      <w:bookmarkStart w:id="0" w:name="_GoBack"/>
      <w:bookmarkEnd w:id="0"/>
    </w:p>
    <w:p w:rsidR="00665420" w:rsidRDefault="00665420" w:rsidP="00665420">
      <w:pPr>
        <w:jc w:val="center"/>
      </w:pPr>
      <w:r>
        <w:t xml:space="preserve">SUBPART A:  ORGANIZATION </w:t>
      </w:r>
    </w:p>
    <w:p w:rsidR="00665420" w:rsidRPr="001F52CE" w:rsidRDefault="00665420" w:rsidP="00665420"/>
    <w:p w:rsidR="00665420" w:rsidRDefault="00665420" w:rsidP="00665420">
      <w:r>
        <w:t>Section:</w:t>
      </w:r>
    </w:p>
    <w:p w:rsidR="00665420" w:rsidRDefault="00665420" w:rsidP="00665420">
      <w:r>
        <w:t>1770.100</w:t>
      </w:r>
      <w:r>
        <w:tab/>
        <w:t>Preamble</w:t>
      </w:r>
    </w:p>
    <w:p w:rsidR="00665420" w:rsidRDefault="00665420" w:rsidP="00665420">
      <w:r>
        <w:t>1770.110</w:t>
      </w:r>
      <w:r>
        <w:tab/>
        <w:t>Co-Chairs</w:t>
      </w:r>
    </w:p>
    <w:p w:rsidR="00665420" w:rsidRDefault="00665420" w:rsidP="00665420">
      <w:r>
        <w:t>1770.120</w:t>
      </w:r>
      <w:r>
        <w:tab/>
        <w:t>Members</w:t>
      </w:r>
    </w:p>
    <w:p w:rsidR="00665420" w:rsidRDefault="00665420" w:rsidP="00665420">
      <w:r>
        <w:t>1770.130</w:t>
      </w:r>
      <w:r>
        <w:tab/>
        <w:t>Committees</w:t>
      </w:r>
    </w:p>
    <w:p w:rsidR="00665420" w:rsidRDefault="00665420" w:rsidP="00665420">
      <w:r>
        <w:t>1770.140</w:t>
      </w:r>
      <w:r>
        <w:tab/>
        <w:t>Authority Staff</w:t>
      </w:r>
    </w:p>
    <w:p w:rsidR="00665420" w:rsidRDefault="00665420" w:rsidP="00665420"/>
    <w:p w:rsidR="00665420" w:rsidRDefault="00665420" w:rsidP="00665420">
      <w:pPr>
        <w:jc w:val="center"/>
      </w:pPr>
      <w:r>
        <w:t>SUBPART B:  PUBLIC INFORMATION</w:t>
      </w:r>
    </w:p>
    <w:p w:rsidR="00665420" w:rsidRDefault="00665420" w:rsidP="00665420"/>
    <w:p w:rsidR="00665420" w:rsidRDefault="00665420" w:rsidP="00665420">
      <w:r>
        <w:t>Section:</w:t>
      </w:r>
    </w:p>
    <w:p w:rsidR="00665420" w:rsidRDefault="00665420" w:rsidP="00665420">
      <w:r>
        <w:t>1770.200</w:t>
      </w:r>
      <w:r>
        <w:tab/>
        <w:t>General Information Available From the Authority</w:t>
      </w:r>
    </w:p>
    <w:p w:rsidR="00665420" w:rsidRDefault="00665420" w:rsidP="00665420">
      <w:r>
        <w:t>1770.210</w:t>
      </w:r>
      <w:r>
        <w:tab/>
        <w:t>Authority Records and Information</w:t>
      </w:r>
      <w:r>
        <w:tab/>
      </w:r>
    </w:p>
    <w:p w:rsidR="00665420" w:rsidRDefault="00665420" w:rsidP="00665420">
      <w:r>
        <w:t>1770.220</w:t>
      </w:r>
      <w:r>
        <w:tab/>
        <w:t>Address to Which Requests Should Be Directed</w:t>
      </w:r>
    </w:p>
    <w:p w:rsidR="00665420" w:rsidRDefault="00665420" w:rsidP="00665420">
      <w:r>
        <w:t>1770.230</w:t>
      </w:r>
      <w:r>
        <w:tab/>
        <w:t>Information to Be Provided By the Requestor</w:t>
      </w:r>
    </w:p>
    <w:p w:rsidR="00665420" w:rsidRDefault="00665420" w:rsidP="00665420">
      <w:r>
        <w:t>1770.240</w:t>
      </w:r>
      <w:r>
        <w:tab/>
        <w:t>Time Frame for Authority Response</w:t>
      </w:r>
    </w:p>
    <w:p w:rsidR="00665420" w:rsidRDefault="00665420" w:rsidP="00665420">
      <w:r>
        <w:t>1770.250</w:t>
      </w:r>
      <w:r>
        <w:tab/>
        <w:t>Approval of the Request for Information</w:t>
      </w:r>
    </w:p>
    <w:p w:rsidR="00665420" w:rsidRDefault="00665420" w:rsidP="00665420">
      <w:r>
        <w:t>1770.260</w:t>
      </w:r>
      <w:r>
        <w:tab/>
        <w:t>Denial of Request for Information</w:t>
      </w:r>
    </w:p>
    <w:p w:rsidR="00665420" w:rsidRDefault="00665420" w:rsidP="00665420">
      <w:r>
        <w:t>1770.270</w:t>
      </w:r>
      <w:r>
        <w:tab/>
        <w:t>Reconsideration of Denials by the Executive Director</w:t>
      </w:r>
    </w:p>
    <w:p w:rsidR="00665420" w:rsidRDefault="00665420" w:rsidP="00665420">
      <w:r>
        <w:t>1770.280</w:t>
      </w:r>
      <w:r>
        <w:tab/>
        <w:t>Inspection of Public Records at Authority Offices</w:t>
      </w:r>
    </w:p>
    <w:p w:rsidR="00665420" w:rsidRDefault="00665420" w:rsidP="00665420"/>
    <w:p w:rsidR="00665420" w:rsidRDefault="00665420" w:rsidP="00665420">
      <w:pPr>
        <w:jc w:val="center"/>
      </w:pPr>
      <w:r>
        <w:t>SUBPART C:  RULEMAKING</w:t>
      </w:r>
    </w:p>
    <w:p w:rsidR="00665420" w:rsidRDefault="00665420" w:rsidP="00665420"/>
    <w:p w:rsidR="00665420" w:rsidRDefault="00665420" w:rsidP="00665420">
      <w:r>
        <w:t>1770.300</w:t>
      </w:r>
      <w:r>
        <w:tab/>
        <w:t>Administrative Rules</w:t>
      </w:r>
    </w:p>
    <w:p w:rsidR="00665420" w:rsidRDefault="00665420" w:rsidP="00665420">
      <w:r>
        <w:t>1770.310</w:t>
      </w:r>
      <w:r>
        <w:tab/>
        <w:t>Rulemaking Procedures</w:t>
      </w:r>
    </w:p>
    <w:sectPr w:rsidR="0066542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DF6" w:rsidRDefault="00FE7DF6">
      <w:r>
        <w:separator/>
      </w:r>
    </w:p>
  </w:endnote>
  <w:endnote w:type="continuationSeparator" w:id="0">
    <w:p w:rsidR="00FE7DF6" w:rsidRDefault="00FE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DF6" w:rsidRDefault="00FE7DF6">
      <w:r>
        <w:separator/>
      </w:r>
    </w:p>
  </w:footnote>
  <w:footnote w:type="continuationSeparator" w:id="0">
    <w:p w:rsidR="00FE7DF6" w:rsidRDefault="00FE7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18A3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2BDF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0750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BD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0BDA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18A3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62A9C"/>
    <w:rsid w:val="00665420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5736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068F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7DF6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542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542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