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4B1" w:rsidRDefault="006E14B1" w:rsidP="006E14B1">
      <w:bookmarkStart w:id="0" w:name="_GoBack"/>
      <w:bookmarkEnd w:id="0"/>
    </w:p>
    <w:p w:rsidR="006E14B1" w:rsidRPr="006E14B1" w:rsidRDefault="006E14B1" w:rsidP="006E14B1">
      <w:pPr>
        <w:rPr>
          <w:b/>
        </w:rPr>
      </w:pPr>
      <w:r w:rsidRPr="006E14B1">
        <w:rPr>
          <w:b/>
        </w:rPr>
        <w:t>Section 1620.1010  Investigation Reports Finding No Violation</w:t>
      </w:r>
    </w:p>
    <w:p w:rsidR="006E14B1" w:rsidRPr="00EC5CC6" w:rsidRDefault="006E14B1" w:rsidP="006E14B1"/>
    <w:p w:rsidR="006E14B1" w:rsidRPr="00EC5CC6" w:rsidRDefault="006E14B1" w:rsidP="006E14B1">
      <w:r w:rsidRPr="006E14B1">
        <w:rPr>
          <w:i/>
        </w:rPr>
        <w:t>If</w:t>
      </w:r>
      <w:r w:rsidR="00E773BC">
        <w:rPr>
          <w:i/>
        </w:rPr>
        <w:t>,</w:t>
      </w:r>
      <w:r w:rsidRPr="006E14B1">
        <w:rPr>
          <w:i/>
        </w:rPr>
        <w:t xml:space="preserve"> upon the conclusion of an investigation, an Executive Inspector General</w:t>
      </w:r>
      <w:r w:rsidRPr="00EC5CC6">
        <w:t xml:space="preserve"> or </w:t>
      </w:r>
      <w:r w:rsidR="00E773BC">
        <w:t xml:space="preserve">the </w:t>
      </w:r>
      <w:r w:rsidRPr="00EC5CC6">
        <w:t xml:space="preserve">Attorney General </w:t>
      </w:r>
      <w:r w:rsidRPr="006E14B1">
        <w:rPr>
          <w:i/>
        </w:rPr>
        <w:t>determines that there is insufficient evidence that a violation has occurred, the Executive Inspector General</w:t>
      </w:r>
      <w:r w:rsidRPr="00EC5CC6">
        <w:t xml:space="preserve"> or Attorney General </w:t>
      </w:r>
      <w:r w:rsidRPr="006E14B1">
        <w:rPr>
          <w:i/>
        </w:rPr>
        <w:t>shall close the investigation and provide the Commission with a written statement.</w:t>
      </w:r>
      <w:r w:rsidRPr="00EC5CC6">
        <w:t xml:space="preserve"> [5 ILCS 430/20-51] </w:t>
      </w:r>
    </w:p>
    <w:p w:rsidR="006E14B1" w:rsidRPr="00EC5CC6" w:rsidRDefault="006E14B1" w:rsidP="006E14B1"/>
    <w:p w:rsidR="006E14B1" w:rsidRPr="00EC5CC6" w:rsidRDefault="006E14B1" w:rsidP="006E14B1">
      <w:pPr>
        <w:ind w:firstLine="720"/>
      </w:pPr>
      <w:r>
        <w:t>a)</w:t>
      </w:r>
      <w:r>
        <w:tab/>
      </w:r>
      <w:r w:rsidRPr="00EC5CC6">
        <w:t>The statement shall contain:</w:t>
      </w:r>
    </w:p>
    <w:p w:rsidR="006E14B1" w:rsidRPr="00EC5CC6" w:rsidRDefault="006E14B1" w:rsidP="006E14B1"/>
    <w:p w:rsidR="006E14B1" w:rsidRPr="00EC5CC6" w:rsidRDefault="006E14B1" w:rsidP="006E14B1">
      <w:pPr>
        <w:ind w:left="1440"/>
      </w:pPr>
      <w:r>
        <w:t>1)</w:t>
      </w:r>
      <w:r>
        <w:tab/>
      </w:r>
      <w:r w:rsidRPr="00EC5CC6">
        <w:t>The unique tracking number of the investigation.</w:t>
      </w:r>
    </w:p>
    <w:p w:rsidR="006E14B1" w:rsidRPr="00EC5CC6" w:rsidRDefault="006E14B1" w:rsidP="006E14B1">
      <w:pPr>
        <w:ind w:left="1440"/>
      </w:pPr>
    </w:p>
    <w:p w:rsidR="006E14B1" w:rsidRPr="00EC5CC6" w:rsidRDefault="006E14B1" w:rsidP="006E14B1">
      <w:pPr>
        <w:ind w:left="2160" w:hanging="720"/>
      </w:pPr>
      <w:r>
        <w:t>2)</w:t>
      </w:r>
      <w:r>
        <w:tab/>
      </w:r>
      <w:r w:rsidRPr="00EC5CC6">
        <w:t>A description of any allegations or other information received by the Executive Inspector General or Attorney General pertinent to the investigation.</w:t>
      </w:r>
    </w:p>
    <w:p w:rsidR="006E14B1" w:rsidRPr="00EC5CC6" w:rsidRDefault="006E14B1" w:rsidP="006E14B1">
      <w:pPr>
        <w:ind w:left="1440"/>
      </w:pPr>
    </w:p>
    <w:p w:rsidR="006E14B1" w:rsidRPr="00EC5CC6" w:rsidRDefault="006E14B1" w:rsidP="006E14B1">
      <w:pPr>
        <w:ind w:left="2160" w:hanging="720"/>
      </w:pPr>
      <w:r>
        <w:t>3)</w:t>
      </w:r>
      <w:r>
        <w:tab/>
      </w:r>
      <w:r w:rsidRPr="00EC5CC6">
        <w:t>A summary of investigative steps taken. This summary need not disclose any confidential investigation techniques.</w:t>
      </w:r>
    </w:p>
    <w:p w:rsidR="006E14B1" w:rsidRPr="00EC5CC6" w:rsidRDefault="006E14B1" w:rsidP="006E14B1">
      <w:pPr>
        <w:ind w:left="1440"/>
      </w:pPr>
    </w:p>
    <w:p w:rsidR="006E14B1" w:rsidRPr="00EC5CC6" w:rsidRDefault="006E14B1" w:rsidP="006E14B1">
      <w:pPr>
        <w:ind w:left="2160" w:hanging="720"/>
      </w:pPr>
      <w:r>
        <w:t>4)</w:t>
      </w:r>
      <w:r>
        <w:tab/>
      </w:r>
      <w:r w:rsidRPr="00EC5CC6">
        <w:t>The facts or conclusions of law that form the basis for the Executive Inspector General</w:t>
      </w:r>
      <w:r>
        <w:t>'</w:t>
      </w:r>
      <w:r w:rsidRPr="00EC5CC6">
        <w:t>s determination that no violation of the State Officials and Employees Ethics Act has occurred.</w:t>
      </w:r>
    </w:p>
    <w:p w:rsidR="006E14B1" w:rsidRPr="00EC5CC6" w:rsidRDefault="006E14B1" w:rsidP="006E14B1">
      <w:pPr>
        <w:ind w:left="1440"/>
      </w:pPr>
    </w:p>
    <w:p w:rsidR="006E14B1" w:rsidRPr="00EC5CC6" w:rsidRDefault="006E14B1" w:rsidP="006E14B1">
      <w:pPr>
        <w:ind w:left="2160" w:hanging="720"/>
      </w:pPr>
      <w:r>
        <w:t>5)</w:t>
      </w:r>
      <w:r>
        <w:tab/>
      </w:r>
      <w:r w:rsidRPr="00EC5CC6">
        <w:t>Recommendations for any corrective action to be taken in response to any findings made in the report, if any.</w:t>
      </w:r>
    </w:p>
    <w:p w:rsidR="006E14B1" w:rsidRPr="00EC5CC6" w:rsidRDefault="006E14B1" w:rsidP="006E14B1">
      <w:pPr>
        <w:ind w:left="1440"/>
      </w:pPr>
    </w:p>
    <w:p w:rsidR="006E14B1" w:rsidRPr="00EC5CC6" w:rsidRDefault="006E14B1" w:rsidP="006E14B1">
      <w:pPr>
        <w:ind w:left="2160" w:hanging="720"/>
      </w:pPr>
      <w:r>
        <w:t>6)</w:t>
      </w:r>
      <w:r>
        <w:tab/>
      </w:r>
      <w:r w:rsidRPr="00EC5CC6">
        <w:t>Other information the Executive Inspector General deems relevant to the investigation or resulting statement.</w:t>
      </w:r>
    </w:p>
    <w:p w:rsidR="006E14B1" w:rsidRPr="00EC5CC6" w:rsidRDefault="006E14B1" w:rsidP="006E14B1">
      <w:pPr>
        <w:ind w:left="1440"/>
      </w:pPr>
    </w:p>
    <w:p w:rsidR="006E14B1" w:rsidRPr="00EC5CC6" w:rsidRDefault="006E14B1" w:rsidP="006E14B1">
      <w:pPr>
        <w:ind w:left="2160" w:hanging="720"/>
      </w:pPr>
      <w:r>
        <w:t>7)</w:t>
      </w:r>
      <w:r>
        <w:tab/>
      </w:r>
      <w:r w:rsidRPr="00EC5CC6">
        <w:t>Other information deemed necessary by the Commission to fulfill its duties.</w:t>
      </w:r>
    </w:p>
    <w:p w:rsidR="006E14B1" w:rsidRPr="00EC5CC6" w:rsidRDefault="006E14B1" w:rsidP="006E14B1"/>
    <w:p w:rsidR="006E14B1" w:rsidRPr="006E14B1" w:rsidRDefault="006E14B1" w:rsidP="006E14B1">
      <w:pPr>
        <w:ind w:left="1440" w:hanging="720"/>
        <w:rPr>
          <w:i/>
        </w:rPr>
      </w:pPr>
      <w:r>
        <w:t>b)</w:t>
      </w:r>
      <w:r>
        <w:tab/>
      </w:r>
      <w:r w:rsidRPr="006E14B1">
        <w:rPr>
          <w:i/>
        </w:rPr>
        <w:t>If, after reviewing the documents, the Commission believes that further investigation is warranted, the Commission may:</w:t>
      </w:r>
    </w:p>
    <w:p w:rsidR="006E14B1" w:rsidRPr="00EC5CC6" w:rsidRDefault="006E14B1" w:rsidP="006E14B1"/>
    <w:p w:rsidR="006E14B1" w:rsidRPr="006E14B1" w:rsidRDefault="006E14B1" w:rsidP="006E14B1">
      <w:pPr>
        <w:ind w:left="2160" w:hanging="720"/>
        <w:rPr>
          <w:i/>
        </w:rPr>
      </w:pPr>
      <w:r>
        <w:t>1)</w:t>
      </w:r>
      <w:r>
        <w:tab/>
      </w:r>
      <w:r w:rsidRPr="006E14B1">
        <w:rPr>
          <w:i/>
        </w:rPr>
        <w:t>request that the Executive Inspector General provide additional information or conduct further investigation; or</w:t>
      </w:r>
    </w:p>
    <w:p w:rsidR="006E14B1" w:rsidRPr="00EC5CC6" w:rsidRDefault="006E14B1" w:rsidP="006E14B1">
      <w:pPr>
        <w:ind w:left="1440"/>
      </w:pPr>
    </w:p>
    <w:p w:rsidR="006E14B1" w:rsidRPr="006E14B1" w:rsidRDefault="006E14B1" w:rsidP="006E14B1">
      <w:pPr>
        <w:ind w:left="1440"/>
        <w:rPr>
          <w:i/>
        </w:rPr>
      </w:pPr>
      <w:r>
        <w:t>2)</w:t>
      </w:r>
      <w:r>
        <w:tab/>
      </w:r>
      <w:r w:rsidRPr="006E14B1">
        <w:rPr>
          <w:i/>
        </w:rPr>
        <w:t>appoint a Special Executive Inspector General; or</w:t>
      </w:r>
    </w:p>
    <w:p w:rsidR="006E14B1" w:rsidRPr="00EC5CC6" w:rsidRDefault="006E14B1" w:rsidP="006E14B1">
      <w:pPr>
        <w:ind w:left="1440"/>
      </w:pPr>
    </w:p>
    <w:p w:rsidR="006E14B1" w:rsidRPr="00EC5CC6" w:rsidRDefault="006E14B1" w:rsidP="006E14B1">
      <w:pPr>
        <w:ind w:left="2160" w:hanging="720"/>
      </w:pPr>
      <w:r>
        <w:t>3)</w:t>
      </w:r>
      <w:r>
        <w:tab/>
      </w:r>
      <w:r w:rsidRPr="006E14B1">
        <w:rPr>
          <w:i/>
        </w:rPr>
        <w:t>refer the allegations to the Attorney General for further investigation or review.</w:t>
      </w:r>
      <w:r w:rsidRPr="00EC5CC6">
        <w:t xml:space="preserve"> [5 ILCS 430/20-51]</w:t>
      </w:r>
    </w:p>
    <w:p w:rsidR="001C71C2" w:rsidRDefault="001C71C2" w:rsidP="00573770"/>
    <w:p w:rsidR="006E14B1" w:rsidRPr="00D55B37" w:rsidRDefault="006E14B1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086A5C">
        <w:t>13108</w:t>
      </w:r>
      <w:r w:rsidRPr="00D55B37">
        <w:t xml:space="preserve">, effective </w:t>
      </w:r>
      <w:r w:rsidR="00086A5C">
        <w:t>August 27, 2010</w:t>
      </w:r>
      <w:r w:rsidRPr="00D55B37">
        <w:t>)</w:t>
      </w:r>
    </w:p>
    <w:sectPr w:rsidR="006E14B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AF9" w:rsidRDefault="006B5AF9">
      <w:r>
        <w:separator/>
      </w:r>
    </w:p>
  </w:endnote>
  <w:endnote w:type="continuationSeparator" w:id="0">
    <w:p w:rsidR="006B5AF9" w:rsidRDefault="006B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AF9" w:rsidRDefault="006B5AF9">
      <w:r>
        <w:separator/>
      </w:r>
    </w:p>
  </w:footnote>
  <w:footnote w:type="continuationSeparator" w:id="0">
    <w:p w:rsidR="006B5AF9" w:rsidRDefault="006B5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46D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86A5C"/>
    <w:rsid w:val="000943C4"/>
    <w:rsid w:val="00097B01"/>
    <w:rsid w:val="000A4C0F"/>
    <w:rsid w:val="000B2808"/>
    <w:rsid w:val="000B2839"/>
    <w:rsid w:val="000B4119"/>
    <w:rsid w:val="000B607E"/>
    <w:rsid w:val="000C6D3D"/>
    <w:rsid w:val="000C7A6D"/>
    <w:rsid w:val="000D074F"/>
    <w:rsid w:val="000D167F"/>
    <w:rsid w:val="000D225F"/>
    <w:rsid w:val="000D269B"/>
    <w:rsid w:val="000D285F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BC4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5A57"/>
    <w:rsid w:val="00337BB9"/>
    <w:rsid w:val="00337CEB"/>
    <w:rsid w:val="003446DC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3629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AF9"/>
    <w:rsid w:val="006B5C47"/>
    <w:rsid w:val="006B7535"/>
    <w:rsid w:val="006B7892"/>
    <w:rsid w:val="006C0FE8"/>
    <w:rsid w:val="006C45D5"/>
    <w:rsid w:val="006E00BF"/>
    <w:rsid w:val="006E14B1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45540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540F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7D5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1B3C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773B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14B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14B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