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8" w:rsidRDefault="00C57038" w:rsidP="00C57038">
      <w:pPr>
        <w:rPr>
          <w:b/>
        </w:rPr>
      </w:pPr>
      <w:bookmarkStart w:id="0" w:name="_GoBack"/>
      <w:bookmarkEnd w:id="0"/>
    </w:p>
    <w:p w:rsidR="00C57038" w:rsidRPr="00C57038" w:rsidRDefault="00C57038" w:rsidP="00C57038">
      <w:pPr>
        <w:rPr>
          <w:b/>
          <w:sz w:val="24"/>
          <w:szCs w:val="24"/>
        </w:rPr>
      </w:pPr>
      <w:r w:rsidRPr="00C57038">
        <w:rPr>
          <w:b/>
          <w:sz w:val="24"/>
          <w:szCs w:val="24"/>
        </w:rPr>
        <w:t>Section 1620.</w:t>
      </w:r>
      <w:r w:rsidR="004F19E4">
        <w:rPr>
          <w:b/>
          <w:sz w:val="24"/>
          <w:szCs w:val="24"/>
        </w:rPr>
        <w:t>3</w:t>
      </w:r>
      <w:r w:rsidRPr="00C57038">
        <w:rPr>
          <w:b/>
          <w:sz w:val="24"/>
          <w:szCs w:val="24"/>
        </w:rPr>
        <w:t>10  State Officer or Employee Case Initiation Form</w:t>
      </w:r>
    </w:p>
    <w:p w:rsidR="00C57038" w:rsidRPr="00C57038" w:rsidRDefault="00C57038" w:rsidP="00C57038">
      <w:pPr>
        <w:rPr>
          <w:sz w:val="24"/>
          <w:szCs w:val="24"/>
        </w:rPr>
      </w:pPr>
    </w:p>
    <w:p w:rsidR="00C57038" w:rsidRPr="00C57038" w:rsidRDefault="00C57038" w:rsidP="00C57038">
      <w:pPr>
        <w:rPr>
          <w:sz w:val="24"/>
          <w:szCs w:val="24"/>
        </w:rPr>
      </w:pPr>
      <w:r w:rsidRPr="00C57038">
        <w:rPr>
          <w:sz w:val="24"/>
          <w:szCs w:val="24"/>
        </w:rPr>
        <w:t>Each Executive Inspector General shall prescribe and make available a case initiation form for investigation of a complaint against a State officer or employee.</w:t>
      </w:r>
    </w:p>
    <w:sectPr w:rsidR="00C57038" w:rsidRPr="00C570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2BF8">
      <w:r>
        <w:separator/>
      </w:r>
    </w:p>
  </w:endnote>
  <w:endnote w:type="continuationSeparator" w:id="0">
    <w:p w:rsidR="00000000" w:rsidRDefault="0009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2BF8">
      <w:r>
        <w:separator/>
      </w:r>
    </w:p>
  </w:footnote>
  <w:footnote w:type="continuationSeparator" w:id="0">
    <w:p w:rsidR="00000000" w:rsidRDefault="0009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2BF8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19E4"/>
    <w:rsid w:val="005001C5"/>
    <w:rsid w:val="00514AD4"/>
    <w:rsid w:val="0052308E"/>
    <w:rsid w:val="00530BE1"/>
    <w:rsid w:val="00542E97"/>
    <w:rsid w:val="0056157E"/>
    <w:rsid w:val="0056501E"/>
    <w:rsid w:val="005F4571"/>
    <w:rsid w:val="006A2114"/>
    <w:rsid w:val="006D5961"/>
    <w:rsid w:val="0074508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7038"/>
    <w:rsid w:val="00CC13F9"/>
    <w:rsid w:val="00CD3723"/>
    <w:rsid w:val="00D51003"/>
    <w:rsid w:val="00D55B37"/>
    <w:rsid w:val="00D62188"/>
    <w:rsid w:val="00D735B8"/>
    <w:rsid w:val="00D93C67"/>
    <w:rsid w:val="00DE11C7"/>
    <w:rsid w:val="00DE6AAA"/>
    <w:rsid w:val="00DF67B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8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45088"/>
    <w:pPr>
      <w:ind w:left="7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88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745088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