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1B" w:rsidRDefault="0081401B" w:rsidP="008140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401B" w:rsidRDefault="0081401B" w:rsidP="008140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1551.20  Definitions</w:t>
      </w:r>
      <w:r>
        <w:t xml:space="preserve"> </w:t>
      </w:r>
    </w:p>
    <w:p w:rsidR="0081401B" w:rsidRDefault="0081401B" w:rsidP="0081401B">
      <w:pPr>
        <w:widowControl w:val="0"/>
        <w:autoSpaceDE w:val="0"/>
        <w:autoSpaceDN w:val="0"/>
        <w:adjustRightInd w:val="0"/>
      </w:pPr>
    </w:p>
    <w:p w:rsidR="0081401B" w:rsidRDefault="0081401B" w:rsidP="0081401B">
      <w:pPr>
        <w:widowControl w:val="0"/>
        <w:autoSpaceDE w:val="0"/>
        <w:autoSpaceDN w:val="0"/>
        <w:adjustRightInd w:val="0"/>
      </w:pPr>
      <w:r>
        <w:t xml:space="preserve">For the purpose of this Part, the following definitions shall apply: </w:t>
      </w:r>
    </w:p>
    <w:p w:rsidR="0081401B" w:rsidRDefault="0081401B" w:rsidP="0081401B">
      <w:pPr>
        <w:widowControl w:val="0"/>
        <w:autoSpaceDE w:val="0"/>
        <w:autoSpaceDN w:val="0"/>
        <w:adjustRightInd w:val="0"/>
      </w:pPr>
    </w:p>
    <w:p w:rsidR="0081401B" w:rsidRDefault="0081401B" w:rsidP="0081401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"FOIA" means Freedom of Information Act. </w:t>
      </w:r>
    </w:p>
    <w:p w:rsidR="0081401B" w:rsidRDefault="0081401B" w:rsidP="0081401B">
      <w:pPr>
        <w:widowControl w:val="0"/>
        <w:autoSpaceDE w:val="0"/>
        <w:autoSpaceDN w:val="0"/>
        <w:adjustRightInd w:val="0"/>
        <w:ind w:left="1440" w:hanging="720"/>
      </w:pPr>
    </w:p>
    <w:p w:rsidR="0081401B" w:rsidRDefault="0081401B" w:rsidP="0081401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"Freedom of Information Officer" means the individual designated by the Board responsible for receiving and responding to requests for public records. </w:t>
      </w:r>
    </w:p>
    <w:p w:rsidR="0081401B" w:rsidRDefault="0081401B" w:rsidP="0081401B">
      <w:pPr>
        <w:widowControl w:val="0"/>
        <w:autoSpaceDE w:val="0"/>
        <w:autoSpaceDN w:val="0"/>
        <w:adjustRightInd w:val="0"/>
        <w:ind w:left="1440" w:hanging="720"/>
      </w:pPr>
    </w:p>
    <w:p w:rsidR="0081401B" w:rsidRDefault="0081401B" w:rsidP="0081401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"Requestor" means an individual, organization or other entity who submits a request to copy or inspect public records in accordance with this Part. </w:t>
      </w:r>
    </w:p>
    <w:p w:rsidR="0081401B" w:rsidRDefault="0081401B" w:rsidP="0081401B">
      <w:pPr>
        <w:widowControl w:val="0"/>
        <w:autoSpaceDE w:val="0"/>
        <w:autoSpaceDN w:val="0"/>
        <w:adjustRightInd w:val="0"/>
        <w:ind w:left="1440" w:hanging="720"/>
      </w:pPr>
    </w:p>
    <w:p w:rsidR="0081401B" w:rsidRDefault="0081401B" w:rsidP="0081401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"Working days" means business days excluding Saturdays, Sundays and legal holidays on which State offices are closed. </w:t>
      </w:r>
    </w:p>
    <w:sectPr w:rsidR="0081401B" w:rsidSect="008140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401B"/>
    <w:rsid w:val="001678D1"/>
    <w:rsid w:val="001779C1"/>
    <w:rsid w:val="002C4630"/>
    <w:rsid w:val="0081401B"/>
    <w:rsid w:val="00F0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1551</vt:lpstr>
    </vt:vector>
  </TitlesOfParts>
  <Company>state of illinois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1551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