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3D" w:rsidRDefault="00936B3D" w:rsidP="00936B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B3D" w:rsidRDefault="00936B3D" w:rsidP="00936B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1375.250  Directorate of Logistics</w:t>
      </w:r>
      <w:r>
        <w:t xml:space="preserve"> </w:t>
      </w:r>
    </w:p>
    <w:p w:rsidR="00936B3D" w:rsidRDefault="00936B3D" w:rsidP="00936B3D">
      <w:pPr>
        <w:widowControl w:val="0"/>
        <w:autoSpaceDE w:val="0"/>
        <w:autoSpaceDN w:val="0"/>
        <w:adjustRightInd w:val="0"/>
      </w:pPr>
    </w:p>
    <w:p w:rsidR="00936B3D" w:rsidRDefault="00936B3D" w:rsidP="00936B3D">
      <w:pPr>
        <w:widowControl w:val="0"/>
        <w:autoSpaceDE w:val="0"/>
        <w:autoSpaceDN w:val="0"/>
        <w:adjustRightInd w:val="0"/>
      </w:pPr>
      <w:r>
        <w:t xml:space="preserve">The Directorate of Logistics provides staff supervision of Command Logistical (supply/service, movements, and maintenance) functions in the state, conducts staff visits, insures the proper functioning of logistic programs, and plans and establishes logistics policies in support of readiness training. </w:t>
      </w:r>
    </w:p>
    <w:sectPr w:rsidR="00936B3D" w:rsidSect="00936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B3D"/>
    <w:rsid w:val="000614D9"/>
    <w:rsid w:val="001678D1"/>
    <w:rsid w:val="007C2255"/>
    <w:rsid w:val="00931C06"/>
    <w:rsid w:val="009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1375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1375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