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60" w:rsidRDefault="00AF3060" w:rsidP="00111786">
      <w:pPr>
        <w:rPr>
          <w:b/>
          <w:bCs/>
        </w:rPr>
      </w:pPr>
      <w:bookmarkStart w:id="0" w:name="_GoBack"/>
      <w:bookmarkEnd w:id="0"/>
    </w:p>
    <w:p w:rsidR="00111786" w:rsidRPr="00111786" w:rsidRDefault="00111786" w:rsidP="00111786">
      <w:r w:rsidRPr="00111786">
        <w:rPr>
          <w:b/>
          <w:bCs/>
        </w:rPr>
        <w:t xml:space="preserve">Section </w:t>
      </w:r>
      <w:r w:rsidR="00A836F9">
        <w:rPr>
          <w:b/>
          <w:bCs/>
        </w:rPr>
        <w:t>1127.403  Requests for Records t</w:t>
      </w:r>
      <w:r w:rsidRPr="00111786">
        <w:rPr>
          <w:b/>
          <w:bCs/>
        </w:rPr>
        <w:t>hat Require Electronic Retrieval</w:t>
      </w:r>
      <w:r w:rsidRPr="00111786">
        <w:t xml:space="preserve"> </w:t>
      </w:r>
    </w:p>
    <w:p w:rsidR="00111786" w:rsidRPr="00111786" w:rsidRDefault="00111786" w:rsidP="00111786"/>
    <w:p w:rsidR="00111786" w:rsidRPr="00111786" w:rsidRDefault="00111786" w:rsidP="00111786">
      <w:pPr>
        <w:ind w:left="1440" w:hanging="720"/>
      </w:pPr>
      <w:r w:rsidRPr="00111786">
        <w:t>a)</w:t>
      </w:r>
      <w:r w:rsidR="00AF3060">
        <w:tab/>
      </w:r>
      <w:r w:rsidRPr="00111786">
        <w:t>A request for records that require</w:t>
      </w:r>
      <w:r w:rsidR="00442721">
        <w:t>s</w:t>
      </w:r>
      <w:r w:rsidRPr="00111786">
        <w:t xml:space="preserve"> electronic retrieval will be treated the same as any other request for records, with the same timeline and extensions as allowed for other records. </w:t>
      </w:r>
    </w:p>
    <w:p w:rsidR="00111786" w:rsidRPr="00111786" w:rsidRDefault="00111786" w:rsidP="00111786">
      <w:pPr>
        <w:ind w:left="1440" w:hanging="720"/>
      </w:pPr>
    </w:p>
    <w:p w:rsidR="00111786" w:rsidRPr="00111786" w:rsidRDefault="00111786" w:rsidP="00111786">
      <w:pPr>
        <w:ind w:left="1440" w:hanging="720"/>
      </w:pPr>
      <w:r w:rsidRPr="00111786">
        <w:t>b)</w:t>
      </w:r>
      <w:r w:rsidR="00AF3060">
        <w:tab/>
      </w:r>
      <w:r w:rsidRPr="00111786">
        <w:t xml:space="preserve">The Agency will retrieve and provide electronic records only in a format and medium that </w:t>
      </w:r>
      <w:r w:rsidR="00A836F9">
        <w:t>is</w:t>
      </w:r>
      <w:r w:rsidRPr="00111786">
        <w:t xml:space="preserve"> available to the Agency. </w:t>
      </w:r>
    </w:p>
    <w:sectPr w:rsidR="00111786" w:rsidRPr="00111786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0DD" w:rsidRDefault="002860DD">
      <w:r>
        <w:separator/>
      </w:r>
    </w:p>
  </w:endnote>
  <w:endnote w:type="continuationSeparator" w:id="0">
    <w:p w:rsidR="002860DD" w:rsidRDefault="0028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0DD" w:rsidRDefault="002860DD">
      <w:r>
        <w:separator/>
      </w:r>
    </w:p>
  </w:footnote>
  <w:footnote w:type="continuationSeparator" w:id="0">
    <w:p w:rsidR="002860DD" w:rsidRDefault="00286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178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1786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3F2E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933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60DD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72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3CF9"/>
    <w:rsid w:val="005E03A7"/>
    <w:rsid w:val="005E3D55"/>
    <w:rsid w:val="005F2891"/>
    <w:rsid w:val="00604BCE"/>
    <w:rsid w:val="00605FD9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09EE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36F9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060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