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F1" w:rsidRDefault="005517F1" w:rsidP="005517F1">
      <w:pPr>
        <w:widowControl w:val="0"/>
        <w:autoSpaceDE w:val="0"/>
        <w:autoSpaceDN w:val="0"/>
        <w:adjustRightInd w:val="0"/>
      </w:pPr>
      <w:bookmarkStart w:id="0" w:name="_GoBack"/>
      <w:bookmarkEnd w:id="0"/>
    </w:p>
    <w:p w:rsidR="005517F1" w:rsidRDefault="005517F1" w:rsidP="005517F1">
      <w:pPr>
        <w:widowControl w:val="0"/>
        <w:autoSpaceDE w:val="0"/>
        <w:autoSpaceDN w:val="0"/>
        <w:adjustRightInd w:val="0"/>
      </w:pPr>
      <w:r>
        <w:rPr>
          <w:b/>
          <w:bCs/>
        </w:rPr>
        <w:t>Section 1125.310  Office of Health Promotion</w:t>
      </w:r>
      <w:r>
        <w:t xml:space="preserve"> </w:t>
      </w:r>
    </w:p>
    <w:p w:rsidR="005517F1" w:rsidRDefault="005517F1" w:rsidP="005517F1">
      <w:pPr>
        <w:widowControl w:val="0"/>
        <w:autoSpaceDE w:val="0"/>
        <w:autoSpaceDN w:val="0"/>
        <w:adjustRightInd w:val="0"/>
      </w:pPr>
    </w:p>
    <w:p w:rsidR="005517F1" w:rsidRDefault="005517F1" w:rsidP="005517F1">
      <w:pPr>
        <w:widowControl w:val="0"/>
        <w:autoSpaceDE w:val="0"/>
        <w:autoSpaceDN w:val="0"/>
        <w:adjustRightInd w:val="0"/>
        <w:ind w:left="1440" w:hanging="720"/>
      </w:pPr>
      <w:r>
        <w:t>a)</w:t>
      </w:r>
      <w:r>
        <w:tab/>
        <w:t xml:space="preserve">The Office of Health Promotion delivers financial and technical assistance to individuals and providers in an effort to ensure that basic preventive health care is available statewide. </w:t>
      </w:r>
    </w:p>
    <w:p w:rsidR="00065914" w:rsidRDefault="00065914" w:rsidP="005517F1">
      <w:pPr>
        <w:widowControl w:val="0"/>
        <w:autoSpaceDE w:val="0"/>
        <w:autoSpaceDN w:val="0"/>
        <w:adjustRightInd w:val="0"/>
        <w:ind w:left="1440" w:hanging="720"/>
      </w:pPr>
    </w:p>
    <w:p w:rsidR="005517F1" w:rsidRDefault="005517F1" w:rsidP="005517F1">
      <w:pPr>
        <w:widowControl w:val="0"/>
        <w:autoSpaceDE w:val="0"/>
        <w:autoSpaceDN w:val="0"/>
        <w:adjustRightInd w:val="0"/>
        <w:ind w:left="1440" w:hanging="720"/>
      </w:pPr>
      <w:r>
        <w:t>b)</w:t>
      </w:r>
      <w:r>
        <w:tab/>
        <w:t xml:space="preserve">The Office is composed of the following units:  Bureau of Medical Programs, Division of Health Education and Prevention, Division of Chronic Disease Prevention and Control, Division of Oral Health, and Division of Health Assessment and Screening.  Each of these units is responsible for administering a variety of key public health programs primarily directed toward prevention and high-risk reduction. </w:t>
      </w:r>
    </w:p>
    <w:p w:rsidR="00065914" w:rsidRDefault="00065914" w:rsidP="005517F1">
      <w:pPr>
        <w:widowControl w:val="0"/>
        <w:autoSpaceDE w:val="0"/>
        <w:autoSpaceDN w:val="0"/>
        <w:adjustRightInd w:val="0"/>
        <w:ind w:left="1440" w:hanging="720"/>
      </w:pPr>
    </w:p>
    <w:p w:rsidR="005517F1" w:rsidRDefault="005517F1" w:rsidP="005517F1">
      <w:pPr>
        <w:widowControl w:val="0"/>
        <w:autoSpaceDE w:val="0"/>
        <w:autoSpaceDN w:val="0"/>
        <w:adjustRightInd w:val="0"/>
        <w:ind w:left="1440" w:hanging="720"/>
      </w:pPr>
      <w:r>
        <w:t>c)</w:t>
      </w:r>
      <w:r>
        <w:tab/>
        <w:t xml:space="preserve">The following preventive activities are administered by the units in the Office: </w:t>
      </w:r>
    </w:p>
    <w:p w:rsidR="00065914" w:rsidRDefault="00065914" w:rsidP="005517F1">
      <w:pPr>
        <w:widowControl w:val="0"/>
        <w:autoSpaceDE w:val="0"/>
        <w:autoSpaceDN w:val="0"/>
        <w:adjustRightInd w:val="0"/>
        <w:ind w:left="2160" w:hanging="720"/>
      </w:pPr>
    </w:p>
    <w:p w:rsidR="005517F1" w:rsidRDefault="005517F1" w:rsidP="005517F1">
      <w:pPr>
        <w:widowControl w:val="0"/>
        <w:autoSpaceDE w:val="0"/>
        <w:autoSpaceDN w:val="0"/>
        <w:adjustRightInd w:val="0"/>
        <w:ind w:left="2160" w:hanging="720"/>
      </w:pPr>
      <w:r>
        <w:t>1)</w:t>
      </w:r>
      <w:r>
        <w:tab/>
        <w:t xml:space="preserve">Reduction in infant mortality, morbidity and developmental disabilities. </w:t>
      </w:r>
    </w:p>
    <w:p w:rsidR="00065914" w:rsidRDefault="00065914" w:rsidP="005517F1">
      <w:pPr>
        <w:widowControl w:val="0"/>
        <w:autoSpaceDE w:val="0"/>
        <w:autoSpaceDN w:val="0"/>
        <w:adjustRightInd w:val="0"/>
        <w:ind w:left="2160" w:hanging="720"/>
      </w:pPr>
    </w:p>
    <w:p w:rsidR="005517F1" w:rsidRDefault="005517F1" w:rsidP="005517F1">
      <w:pPr>
        <w:widowControl w:val="0"/>
        <w:autoSpaceDE w:val="0"/>
        <w:autoSpaceDN w:val="0"/>
        <w:adjustRightInd w:val="0"/>
        <w:ind w:left="2160" w:hanging="720"/>
      </w:pPr>
      <w:r>
        <w:t>2)</w:t>
      </w:r>
      <w:r>
        <w:tab/>
        <w:t xml:space="preserve">Regulating dispensers of hearing instruments. </w:t>
      </w:r>
    </w:p>
    <w:p w:rsidR="00065914" w:rsidRDefault="00065914" w:rsidP="005517F1">
      <w:pPr>
        <w:widowControl w:val="0"/>
        <w:autoSpaceDE w:val="0"/>
        <w:autoSpaceDN w:val="0"/>
        <w:adjustRightInd w:val="0"/>
        <w:ind w:left="2160" w:hanging="720"/>
      </w:pPr>
    </w:p>
    <w:p w:rsidR="005517F1" w:rsidRDefault="005517F1" w:rsidP="005517F1">
      <w:pPr>
        <w:widowControl w:val="0"/>
        <w:autoSpaceDE w:val="0"/>
        <w:autoSpaceDN w:val="0"/>
        <w:adjustRightInd w:val="0"/>
        <w:ind w:left="2160" w:hanging="720"/>
      </w:pPr>
      <w:r>
        <w:t>3)</w:t>
      </w:r>
      <w:r>
        <w:tab/>
        <w:t xml:space="preserve">Nutrition education and food supplements for women, infant and children. </w:t>
      </w:r>
    </w:p>
    <w:p w:rsidR="00065914" w:rsidRDefault="00065914" w:rsidP="005517F1">
      <w:pPr>
        <w:widowControl w:val="0"/>
        <w:autoSpaceDE w:val="0"/>
        <w:autoSpaceDN w:val="0"/>
        <w:adjustRightInd w:val="0"/>
        <w:ind w:left="2160" w:hanging="720"/>
      </w:pPr>
    </w:p>
    <w:p w:rsidR="005517F1" w:rsidRDefault="005517F1" w:rsidP="005517F1">
      <w:pPr>
        <w:widowControl w:val="0"/>
        <w:autoSpaceDE w:val="0"/>
        <w:autoSpaceDN w:val="0"/>
        <w:adjustRightInd w:val="0"/>
        <w:ind w:left="2160" w:hanging="720"/>
      </w:pPr>
      <w:r>
        <w:t>4)</w:t>
      </w:r>
      <w:r>
        <w:tab/>
        <w:t xml:space="preserve">Reduction of infant mortality and developmental disabilities through screening for genetic problems such as PKU and Hypothyroidism. </w:t>
      </w:r>
    </w:p>
    <w:p w:rsidR="00065914" w:rsidRDefault="00065914" w:rsidP="005517F1">
      <w:pPr>
        <w:widowControl w:val="0"/>
        <w:autoSpaceDE w:val="0"/>
        <w:autoSpaceDN w:val="0"/>
        <w:adjustRightInd w:val="0"/>
        <w:ind w:left="2160" w:hanging="720"/>
      </w:pPr>
    </w:p>
    <w:p w:rsidR="005517F1" w:rsidRDefault="005517F1" w:rsidP="005517F1">
      <w:pPr>
        <w:widowControl w:val="0"/>
        <w:autoSpaceDE w:val="0"/>
        <w:autoSpaceDN w:val="0"/>
        <w:adjustRightInd w:val="0"/>
        <w:ind w:left="2160" w:hanging="720"/>
      </w:pPr>
      <w:r>
        <w:t>5)</w:t>
      </w:r>
      <w:r>
        <w:tab/>
        <w:t xml:space="preserve">Training for providers of prenatal, maternity and newborn care. </w:t>
      </w:r>
    </w:p>
    <w:p w:rsidR="00065914" w:rsidRDefault="00065914" w:rsidP="005517F1">
      <w:pPr>
        <w:widowControl w:val="0"/>
        <w:autoSpaceDE w:val="0"/>
        <w:autoSpaceDN w:val="0"/>
        <w:adjustRightInd w:val="0"/>
        <w:ind w:left="2160" w:hanging="720"/>
      </w:pPr>
    </w:p>
    <w:p w:rsidR="005517F1" w:rsidRDefault="005517F1" w:rsidP="005517F1">
      <w:pPr>
        <w:widowControl w:val="0"/>
        <w:autoSpaceDE w:val="0"/>
        <w:autoSpaceDN w:val="0"/>
        <w:adjustRightInd w:val="0"/>
        <w:ind w:left="2160" w:hanging="720"/>
      </w:pPr>
      <w:r>
        <w:t>6)</w:t>
      </w:r>
      <w:r>
        <w:tab/>
      </w:r>
      <w:proofErr w:type="spellStart"/>
      <w:r>
        <w:t>Perinatal</w:t>
      </w:r>
      <w:proofErr w:type="spellEnd"/>
      <w:r>
        <w:t xml:space="preserve"> program including medical payment for certain </w:t>
      </w:r>
      <w:proofErr w:type="spellStart"/>
      <w:r>
        <w:t>eligibles</w:t>
      </w:r>
      <w:proofErr w:type="spellEnd"/>
      <w:r>
        <w:t xml:space="preserve"> and education and outreach efforts. </w:t>
      </w:r>
    </w:p>
    <w:p w:rsidR="00065914" w:rsidRDefault="00065914" w:rsidP="005517F1">
      <w:pPr>
        <w:widowControl w:val="0"/>
        <w:autoSpaceDE w:val="0"/>
        <w:autoSpaceDN w:val="0"/>
        <w:adjustRightInd w:val="0"/>
        <w:ind w:left="2160" w:hanging="720"/>
      </w:pPr>
    </w:p>
    <w:p w:rsidR="005517F1" w:rsidRDefault="005517F1" w:rsidP="005517F1">
      <w:pPr>
        <w:widowControl w:val="0"/>
        <w:autoSpaceDE w:val="0"/>
        <w:autoSpaceDN w:val="0"/>
        <w:adjustRightInd w:val="0"/>
        <w:ind w:left="2160" w:hanging="720"/>
      </w:pPr>
      <w:r>
        <w:t>7)</w:t>
      </w:r>
      <w:r>
        <w:tab/>
        <w:t xml:space="preserve">Financial and technical assistance to local health agencies and to other public and private agencies. </w:t>
      </w:r>
    </w:p>
    <w:p w:rsidR="00065914" w:rsidRDefault="00065914" w:rsidP="005517F1">
      <w:pPr>
        <w:widowControl w:val="0"/>
        <w:autoSpaceDE w:val="0"/>
        <w:autoSpaceDN w:val="0"/>
        <w:adjustRightInd w:val="0"/>
        <w:ind w:left="2160" w:hanging="720"/>
      </w:pPr>
    </w:p>
    <w:p w:rsidR="005517F1" w:rsidRDefault="005517F1" w:rsidP="005517F1">
      <w:pPr>
        <w:widowControl w:val="0"/>
        <w:autoSpaceDE w:val="0"/>
        <w:autoSpaceDN w:val="0"/>
        <w:adjustRightInd w:val="0"/>
        <w:ind w:left="2160" w:hanging="720"/>
      </w:pPr>
      <w:r>
        <w:t>8)</w:t>
      </w:r>
      <w:r>
        <w:tab/>
        <w:t xml:space="preserve">Improved control of hypertension. </w:t>
      </w:r>
    </w:p>
    <w:p w:rsidR="00065914" w:rsidRDefault="00065914" w:rsidP="005517F1">
      <w:pPr>
        <w:widowControl w:val="0"/>
        <w:autoSpaceDE w:val="0"/>
        <w:autoSpaceDN w:val="0"/>
        <w:adjustRightInd w:val="0"/>
        <w:ind w:left="2160" w:hanging="720"/>
      </w:pPr>
    </w:p>
    <w:p w:rsidR="005517F1" w:rsidRDefault="005517F1" w:rsidP="005517F1">
      <w:pPr>
        <w:widowControl w:val="0"/>
        <w:autoSpaceDE w:val="0"/>
        <w:autoSpaceDN w:val="0"/>
        <w:adjustRightInd w:val="0"/>
        <w:ind w:left="2160" w:hanging="720"/>
      </w:pPr>
      <w:r>
        <w:t>9)</w:t>
      </w:r>
      <w:r>
        <w:tab/>
        <w:t xml:space="preserve">School health activity. </w:t>
      </w:r>
    </w:p>
    <w:p w:rsidR="00065914" w:rsidRDefault="00065914" w:rsidP="005517F1">
      <w:pPr>
        <w:widowControl w:val="0"/>
        <w:autoSpaceDE w:val="0"/>
        <w:autoSpaceDN w:val="0"/>
        <w:adjustRightInd w:val="0"/>
        <w:ind w:left="2160" w:hanging="720"/>
      </w:pPr>
    </w:p>
    <w:p w:rsidR="005517F1" w:rsidRDefault="005517F1" w:rsidP="006D0D2C">
      <w:pPr>
        <w:widowControl w:val="0"/>
        <w:autoSpaceDE w:val="0"/>
        <w:autoSpaceDN w:val="0"/>
        <w:adjustRightInd w:val="0"/>
        <w:ind w:left="2160" w:hanging="849"/>
      </w:pPr>
      <w:r>
        <w:t>10)</w:t>
      </w:r>
      <w:r>
        <w:tab/>
        <w:t xml:space="preserve">Rape crisis and prevention activities. </w:t>
      </w:r>
    </w:p>
    <w:p w:rsidR="00065914" w:rsidRDefault="00065914" w:rsidP="006D0D2C">
      <w:pPr>
        <w:widowControl w:val="0"/>
        <w:autoSpaceDE w:val="0"/>
        <w:autoSpaceDN w:val="0"/>
        <w:adjustRightInd w:val="0"/>
        <w:ind w:left="2160" w:hanging="849"/>
      </w:pPr>
    </w:p>
    <w:p w:rsidR="005517F1" w:rsidRDefault="005517F1" w:rsidP="006D0D2C">
      <w:pPr>
        <w:widowControl w:val="0"/>
        <w:autoSpaceDE w:val="0"/>
        <w:autoSpaceDN w:val="0"/>
        <w:adjustRightInd w:val="0"/>
        <w:ind w:left="2160" w:hanging="849"/>
      </w:pPr>
      <w:r>
        <w:t>11)</w:t>
      </w:r>
      <w:r>
        <w:tab/>
        <w:t xml:space="preserve">Vision and hearing screening. </w:t>
      </w:r>
    </w:p>
    <w:p w:rsidR="00065914" w:rsidRDefault="00065914" w:rsidP="006D0D2C">
      <w:pPr>
        <w:widowControl w:val="0"/>
        <w:autoSpaceDE w:val="0"/>
        <w:autoSpaceDN w:val="0"/>
        <w:adjustRightInd w:val="0"/>
        <w:ind w:left="2160" w:hanging="849"/>
      </w:pPr>
    </w:p>
    <w:p w:rsidR="005517F1" w:rsidRDefault="005517F1" w:rsidP="006D0D2C">
      <w:pPr>
        <w:widowControl w:val="0"/>
        <w:autoSpaceDE w:val="0"/>
        <w:autoSpaceDN w:val="0"/>
        <w:adjustRightInd w:val="0"/>
        <w:ind w:left="2160" w:hanging="849"/>
      </w:pPr>
      <w:r>
        <w:t>12)</w:t>
      </w:r>
      <w:r>
        <w:tab/>
        <w:t>Dental Seal</w:t>
      </w:r>
      <w:r w:rsidR="006D0D2C">
        <w:t>a</w:t>
      </w:r>
      <w:r>
        <w:t xml:space="preserve">nts for Children. </w:t>
      </w:r>
    </w:p>
    <w:p w:rsidR="00065914" w:rsidRDefault="00065914" w:rsidP="006D0D2C">
      <w:pPr>
        <w:widowControl w:val="0"/>
        <w:autoSpaceDE w:val="0"/>
        <w:autoSpaceDN w:val="0"/>
        <w:adjustRightInd w:val="0"/>
        <w:ind w:left="2160" w:hanging="849"/>
      </w:pPr>
    </w:p>
    <w:p w:rsidR="005517F1" w:rsidRDefault="005517F1" w:rsidP="006D0D2C">
      <w:pPr>
        <w:widowControl w:val="0"/>
        <w:autoSpaceDE w:val="0"/>
        <w:autoSpaceDN w:val="0"/>
        <w:adjustRightInd w:val="0"/>
        <w:ind w:left="2160" w:hanging="849"/>
      </w:pPr>
      <w:r>
        <w:t>13)</w:t>
      </w:r>
      <w:r>
        <w:tab/>
        <w:t xml:space="preserve">Organ transplantation program. </w:t>
      </w:r>
    </w:p>
    <w:p w:rsidR="00065914" w:rsidRDefault="00065914" w:rsidP="006D0D2C">
      <w:pPr>
        <w:widowControl w:val="0"/>
        <w:autoSpaceDE w:val="0"/>
        <w:autoSpaceDN w:val="0"/>
        <w:adjustRightInd w:val="0"/>
        <w:ind w:left="2160" w:hanging="849"/>
      </w:pPr>
    </w:p>
    <w:p w:rsidR="005517F1" w:rsidRDefault="005517F1" w:rsidP="006D0D2C">
      <w:pPr>
        <w:widowControl w:val="0"/>
        <w:autoSpaceDE w:val="0"/>
        <w:autoSpaceDN w:val="0"/>
        <w:adjustRightInd w:val="0"/>
        <w:ind w:left="2160" w:hanging="849"/>
      </w:pPr>
      <w:r>
        <w:t>14)</w:t>
      </w:r>
      <w:r>
        <w:tab/>
        <w:t xml:space="preserve">Control of chronic disease programs such as Alzheimer's Disease and Hemophilia. </w:t>
      </w:r>
    </w:p>
    <w:p w:rsidR="00065914" w:rsidRDefault="00065914" w:rsidP="006D0D2C">
      <w:pPr>
        <w:widowControl w:val="0"/>
        <w:autoSpaceDE w:val="0"/>
        <w:autoSpaceDN w:val="0"/>
        <w:adjustRightInd w:val="0"/>
        <w:ind w:left="2160" w:hanging="849"/>
      </w:pPr>
    </w:p>
    <w:p w:rsidR="005517F1" w:rsidRDefault="005517F1" w:rsidP="006D0D2C">
      <w:pPr>
        <w:widowControl w:val="0"/>
        <w:autoSpaceDE w:val="0"/>
        <w:autoSpaceDN w:val="0"/>
        <w:adjustRightInd w:val="0"/>
        <w:ind w:left="2160" w:hanging="849"/>
      </w:pPr>
      <w:r>
        <w:t>15)</w:t>
      </w:r>
      <w:r>
        <w:tab/>
        <w:t xml:space="preserve">Dental consultation and dental health education. </w:t>
      </w:r>
    </w:p>
    <w:p w:rsidR="00065914" w:rsidRDefault="00065914" w:rsidP="006D0D2C">
      <w:pPr>
        <w:widowControl w:val="0"/>
        <w:autoSpaceDE w:val="0"/>
        <w:autoSpaceDN w:val="0"/>
        <w:adjustRightInd w:val="0"/>
        <w:ind w:left="2160" w:hanging="849"/>
      </w:pPr>
    </w:p>
    <w:p w:rsidR="005517F1" w:rsidRDefault="005517F1" w:rsidP="006D0D2C">
      <w:pPr>
        <w:widowControl w:val="0"/>
        <w:autoSpaceDE w:val="0"/>
        <w:autoSpaceDN w:val="0"/>
        <w:adjustRightInd w:val="0"/>
        <w:ind w:left="2160" w:hanging="849"/>
      </w:pPr>
      <w:r>
        <w:t>16)</w:t>
      </w:r>
      <w:r>
        <w:tab/>
        <w:t xml:space="preserve">Monitoring fluoride levels of community water supplies. </w:t>
      </w:r>
    </w:p>
    <w:p w:rsidR="00065914" w:rsidRDefault="00065914" w:rsidP="006D0D2C">
      <w:pPr>
        <w:widowControl w:val="0"/>
        <w:autoSpaceDE w:val="0"/>
        <w:autoSpaceDN w:val="0"/>
        <w:adjustRightInd w:val="0"/>
        <w:ind w:left="2160" w:hanging="849"/>
      </w:pPr>
    </w:p>
    <w:p w:rsidR="005517F1" w:rsidRDefault="00065914" w:rsidP="006D0D2C">
      <w:pPr>
        <w:widowControl w:val="0"/>
        <w:autoSpaceDE w:val="0"/>
        <w:autoSpaceDN w:val="0"/>
        <w:adjustRightInd w:val="0"/>
        <w:ind w:left="2160" w:hanging="849"/>
      </w:pPr>
      <w:r>
        <w:t>17)</w:t>
      </w:r>
      <w:r w:rsidR="005517F1">
        <w:tab/>
        <w:t xml:space="preserve">Training school health personnel. </w:t>
      </w:r>
    </w:p>
    <w:p w:rsidR="00065914" w:rsidRDefault="00065914" w:rsidP="006D0D2C">
      <w:pPr>
        <w:widowControl w:val="0"/>
        <w:autoSpaceDE w:val="0"/>
        <w:autoSpaceDN w:val="0"/>
        <w:adjustRightInd w:val="0"/>
        <w:ind w:left="2160" w:hanging="849"/>
      </w:pPr>
    </w:p>
    <w:p w:rsidR="005517F1" w:rsidRDefault="005517F1" w:rsidP="006D0D2C">
      <w:pPr>
        <w:widowControl w:val="0"/>
        <w:autoSpaceDE w:val="0"/>
        <w:autoSpaceDN w:val="0"/>
        <w:adjustRightInd w:val="0"/>
        <w:ind w:left="2160" w:hanging="849"/>
      </w:pPr>
      <w:r>
        <w:t>18)</w:t>
      </w:r>
      <w:r>
        <w:tab/>
        <w:t xml:space="preserve">Detection of childhood lead poisoning. </w:t>
      </w:r>
    </w:p>
    <w:p w:rsidR="00065914" w:rsidRDefault="00065914" w:rsidP="006D0D2C">
      <w:pPr>
        <w:widowControl w:val="0"/>
        <w:autoSpaceDE w:val="0"/>
        <w:autoSpaceDN w:val="0"/>
        <w:adjustRightInd w:val="0"/>
        <w:ind w:left="2160" w:hanging="849"/>
      </w:pPr>
    </w:p>
    <w:p w:rsidR="005517F1" w:rsidRDefault="005517F1" w:rsidP="006D0D2C">
      <w:pPr>
        <w:widowControl w:val="0"/>
        <w:autoSpaceDE w:val="0"/>
        <w:autoSpaceDN w:val="0"/>
        <w:adjustRightInd w:val="0"/>
        <w:ind w:left="2160" w:hanging="849"/>
      </w:pPr>
      <w:r>
        <w:t>19)</w:t>
      </w:r>
      <w:r>
        <w:tab/>
        <w:t xml:space="preserve">Sudden Infant Death Syndrome. </w:t>
      </w:r>
    </w:p>
    <w:p w:rsidR="00065914" w:rsidRDefault="00065914" w:rsidP="006D0D2C">
      <w:pPr>
        <w:widowControl w:val="0"/>
        <w:autoSpaceDE w:val="0"/>
        <w:autoSpaceDN w:val="0"/>
        <w:adjustRightInd w:val="0"/>
        <w:ind w:left="2160" w:hanging="849"/>
      </w:pPr>
    </w:p>
    <w:p w:rsidR="005517F1" w:rsidRDefault="005517F1" w:rsidP="006D0D2C">
      <w:pPr>
        <w:widowControl w:val="0"/>
        <w:autoSpaceDE w:val="0"/>
        <w:autoSpaceDN w:val="0"/>
        <w:adjustRightInd w:val="0"/>
        <w:ind w:left="2160" w:hanging="849"/>
      </w:pPr>
      <w:r>
        <w:t>20)</w:t>
      </w:r>
      <w:r>
        <w:tab/>
        <w:t xml:space="preserve">Smoking Prevention and Cessation. </w:t>
      </w:r>
    </w:p>
    <w:p w:rsidR="00065914" w:rsidRDefault="00065914" w:rsidP="006D0D2C">
      <w:pPr>
        <w:widowControl w:val="0"/>
        <w:autoSpaceDE w:val="0"/>
        <w:autoSpaceDN w:val="0"/>
        <w:adjustRightInd w:val="0"/>
        <w:ind w:left="2160" w:hanging="849"/>
      </w:pPr>
    </w:p>
    <w:p w:rsidR="005517F1" w:rsidRDefault="005517F1" w:rsidP="006D0D2C">
      <w:pPr>
        <w:widowControl w:val="0"/>
        <w:autoSpaceDE w:val="0"/>
        <w:autoSpaceDN w:val="0"/>
        <w:adjustRightInd w:val="0"/>
        <w:ind w:left="2160" w:hanging="849"/>
      </w:pPr>
      <w:r>
        <w:t>21)</w:t>
      </w:r>
      <w:r>
        <w:tab/>
        <w:t xml:space="preserve">Injury Prevention Services. </w:t>
      </w:r>
    </w:p>
    <w:p w:rsidR="00065914" w:rsidRDefault="00065914" w:rsidP="006D0D2C">
      <w:pPr>
        <w:widowControl w:val="0"/>
        <w:autoSpaceDE w:val="0"/>
        <w:autoSpaceDN w:val="0"/>
        <w:adjustRightInd w:val="0"/>
        <w:ind w:left="2160" w:hanging="849"/>
      </w:pPr>
    </w:p>
    <w:p w:rsidR="005517F1" w:rsidRDefault="005517F1" w:rsidP="006D0D2C">
      <w:pPr>
        <w:widowControl w:val="0"/>
        <w:autoSpaceDE w:val="0"/>
        <w:autoSpaceDN w:val="0"/>
        <w:adjustRightInd w:val="0"/>
        <w:ind w:left="2160" w:hanging="849"/>
      </w:pPr>
      <w:r>
        <w:t>22)</w:t>
      </w:r>
      <w:r>
        <w:tab/>
        <w:t xml:space="preserve">Childhood Injury Control. </w:t>
      </w:r>
    </w:p>
    <w:p w:rsidR="00065914" w:rsidRDefault="00065914" w:rsidP="006D0D2C">
      <w:pPr>
        <w:widowControl w:val="0"/>
        <w:autoSpaceDE w:val="0"/>
        <w:autoSpaceDN w:val="0"/>
        <w:adjustRightInd w:val="0"/>
        <w:ind w:left="2160" w:hanging="849"/>
      </w:pPr>
    </w:p>
    <w:p w:rsidR="005517F1" w:rsidRDefault="005517F1" w:rsidP="006D0D2C">
      <w:pPr>
        <w:widowControl w:val="0"/>
        <w:autoSpaceDE w:val="0"/>
        <w:autoSpaceDN w:val="0"/>
        <w:adjustRightInd w:val="0"/>
        <w:ind w:left="2160" w:hanging="849"/>
      </w:pPr>
      <w:r>
        <w:t>23)</w:t>
      </w:r>
      <w:r>
        <w:tab/>
        <w:t xml:space="preserve">Cancer Prevention Control. </w:t>
      </w:r>
    </w:p>
    <w:p w:rsidR="00065914" w:rsidRDefault="00065914" w:rsidP="006D0D2C">
      <w:pPr>
        <w:widowControl w:val="0"/>
        <w:autoSpaceDE w:val="0"/>
        <w:autoSpaceDN w:val="0"/>
        <w:adjustRightInd w:val="0"/>
        <w:ind w:left="2160" w:hanging="849"/>
      </w:pPr>
    </w:p>
    <w:p w:rsidR="005517F1" w:rsidRDefault="005517F1" w:rsidP="006D0D2C">
      <w:pPr>
        <w:widowControl w:val="0"/>
        <w:autoSpaceDE w:val="0"/>
        <w:autoSpaceDN w:val="0"/>
        <w:adjustRightInd w:val="0"/>
        <w:ind w:left="2160" w:hanging="849"/>
      </w:pPr>
      <w:r>
        <w:t>24)</w:t>
      </w:r>
      <w:r>
        <w:tab/>
        <w:t xml:space="preserve">Smokeless Tobacco. </w:t>
      </w:r>
    </w:p>
    <w:p w:rsidR="00065914" w:rsidRDefault="00065914" w:rsidP="006D0D2C">
      <w:pPr>
        <w:widowControl w:val="0"/>
        <w:autoSpaceDE w:val="0"/>
        <w:autoSpaceDN w:val="0"/>
        <w:adjustRightInd w:val="0"/>
        <w:ind w:left="2160" w:hanging="849"/>
      </w:pPr>
    </w:p>
    <w:p w:rsidR="005517F1" w:rsidRDefault="005517F1" w:rsidP="006D0D2C">
      <w:pPr>
        <w:widowControl w:val="0"/>
        <w:autoSpaceDE w:val="0"/>
        <w:autoSpaceDN w:val="0"/>
        <w:adjustRightInd w:val="0"/>
        <w:ind w:left="2160" w:hanging="849"/>
      </w:pPr>
      <w:r>
        <w:t>25)</w:t>
      </w:r>
      <w:r>
        <w:tab/>
        <w:t xml:space="preserve">Administration of Preventive Health and Health Services and Maternal and Child Health Block Grants. </w:t>
      </w:r>
    </w:p>
    <w:p w:rsidR="00065914" w:rsidRDefault="00065914" w:rsidP="005517F1">
      <w:pPr>
        <w:widowControl w:val="0"/>
        <w:autoSpaceDE w:val="0"/>
        <w:autoSpaceDN w:val="0"/>
        <w:adjustRightInd w:val="0"/>
        <w:ind w:left="1440" w:hanging="720"/>
      </w:pPr>
    </w:p>
    <w:p w:rsidR="005517F1" w:rsidRDefault="005517F1" w:rsidP="005517F1">
      <w:pPr>
        <w:widowControl w:val="0"/>
        <w:autoSpaceDE w:val="0"/>
        <w:autoSpaceDN w:val="0"/>
        <w:adjustRightInd w:val="0"/>
        <w:ind w:left="1440" w:hanging="720"/>
      </w:pPr>
      <w:r>
        <w:t>d)</w:t>
      </w:r>
      <w:r>
        <w:tab/>
        <w:t xml:space="preserve">The Office also administers other regulatory, preventive, and enforcement activities provided by the Department by law. </w:t>
      </w:r>
    </w:p>
    <w:p w:rsidR="005517F1" w:rsidRDefault="005517F1" w:rsidP="005517F1">
      <w:pPr>
        <w:widowControl w:val="0"/>
        <w:autoSpaceDE w:val="0"/>
        <w:autoSpaceDN w:val="0"/>
        <w:adjustRightInd w:val="0"/>
        <w:ind w:left="1440" w:hanging="720"/>
      </w:pPr>
    </w:p>
    <w:p w:rsidR="005517F1" w:rsidRDefault="005517F1" w:rsidP="005517F1">
      <w:pPr>
        <w:widowControl w:val="0"/>
        <w:autoSpaceDE w:val="0"/>
        <w:autoSpaceDN w:val="0"/>
        <w:adjustRightInd w:val="0"/>
        <w:ind w:left="1440" w:hanging="720"/>
      </w:pPr>
      <w:r>
        <w:t xml:space="preserve">(Source:  Amended at 24 Ill. Reg. 11622, effective July 20, 2000) </w:t>
      </w:r>
    </w:p>
    <w:sectPr w:rsidR="005517F1" w:rsidSect="005517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17F1"/>
    <w:rsid w:val="00065914"/>
    <w:rsid w:val="001678D1"/>
    <w:rsid w:val="0028573B"/>
    <w:rsid w:val="005517F1"/>
    <w:rsid w:val="00686983"/>
    <w:rsid w:val="006D0D2C"/>
    <w:rsid w:val="0089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Roberts, John</cp:lastModifiedBy>
  <cp:revision>3</cp:revision>
  <dcterms:created xsi:type="dcterms:W3CDTF">2012-06-21T18:45:00Z</dcterms:created>
  <dcterms:modified xsi:type="dcterms:W3CDTF">2012-06-21T18:45:00Z</dcterms:modified>
</cp:coreProperties>
</file>