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F5" w:rsidRDefault="003322F5" w:rsidP="003322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2F5" w:rsidRDefault="003322F5" w:rsidP="003322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1101.150  Person to Whom Requests are Submitted</w:t>
      </w:r>
      <w:r>
        <w:t xml:space="preserve"> </w:t>
      </w:r>
    </w:p>
    <w:p w:rsidR="003322F5" w:rsidRDefault="003322F5" w:rsidP="003322F5">
      <w:pPr>
        <w:widowControl w:val="0"/>
        <w:autoSpaceDE w:val="0"/>
        <w:autoSpaceDN w:val="0"/>
        <w:adjustRightInd w:val="0"/>
      </w:pPr>
    </w:p>
    <w:p w:rsidR="003322F5" w:rsidRDefault="003322F5" w:rsidP="003322F5">
      <w:pPr>
        <w:widowControl w:val="0"/>
        <w:autoSpaceDE w:val="0"/>
        <w:autoSpaceDN w:val="0"/>
        <w:adjustRightInd w:val="0"/>
      </w:pPr>
      <w:r>
        <w:t xml:space="preserve">Requests for public records shall be submitted to the FOIA Officer, Department of Public Aid, 201 South Grand Avenue East, Springfield, Illinois 62763-0002, and shall be designated "ATTN:  FOIA Request." </w:t>
      </w:r>
    </w:p>
    <w:p w:rsidR="003322F5" w:rsidRDefault="003322F5" w:rsidP="003322F5">
      <w:pPr>
        <w:widowControl w:val="0"/>
        <w:autoSpaceDE w:val="0"/>
        <w:autoSpaceDN w:val="0"/>
        <w:adjustRightInd w:val="0"/>
      </w:pPr>
    </w:p>
    <w:p w:rsidR="003322F5" w:rsidRDefault="003322F5" w:rsidP="003322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674, effective January 1, 2001) </w:t>
      </w:r>
    </w:p>
    <w:sectPr w:rsidR="003322F5" w:rsidSect="003322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2F5"/>
    <w:rsid w:val="001678D1"/>
    <w:rsid w:val="003322F5"/>
    <w:rsid w:val="003D2E50"/>
    <w:rsid w:val="00DF35E7"/>
    <w:rsid w:val="00E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