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0" w:rsidRDefault="00AB0AA0" w:rsidP="00AB0A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0AA0" w:rsidRDefault="00AB0AA0" w:rsidP="00AB0A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901.10  Purpose</w:t>
      </w:r>
      <w:r>
        <w:t xml:space="preserve"> </w:t>
      </w:r>
    </w:p>
    <w:p w:rsidR="00AB0AA0" w:rsidRDefault="00AB0AA0" w:rsidP="00AB0AA0">
      <w:pPr>
        <w:widowControl w:val="0"/>
        <w:autoSpaceDE w:val="0"/>
        <w:autoSpaceDN w:val="0"/>
        <w:adjustRightInd w:val="0"/>
      </w:pPr>
    </w:p>
    <w:p w:rsidR="00AB0AA0" w:rsidRDefault="00AB0AA0" w:rsidP="00AB0AA0">
      <w:pPr>
        <w:widowControl w:val="0"/>
        <w:autoSpaceDE w:val="0"/>
        <w:autoSpaceDN w:val="0"/>
        <w:adjustRightInd w:val="0"/>
      </w:pPr>
      <w:r>
        <w:t xml:space="preserve">Pursuant to the authority set forth by The Freedom of Information Act, these rules are established to accomplish the following purposes: </w:t>
      </w:r>
    </w:p>
    <w:p w:rsidR="00414F98" w:rsidRDefault="00414F98" w:rsidP="00AB0AA0">
      <w:pPr>
        <w:widowControl w:val="0"/>
        <w:autoSpaceDE w:val="0"/>
        <w:autoSpaceDN w:val="0"/>
        <w:adjustRightInd w:val="0"/>
      </w:pPr>
    </w:p>
    <w:p w:rsidR="00AB0AA0" w:rsidRDefault="00AB0AA0" w:rsidP="00AB0A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Create a procedure by which the public may request and obtain public records. </w:t>
      </w:r>
    </w:p>
    <w:p w:rsidR="00414F98" w:rsidRDefault="00414F98" w:rsidP="00AB0AA0">
      <w:pPr>
        <w:widowControl w:val="0"/>
        <w:autoSpaceDE w:val="0"/>
        <w:autoSpaceDN w:val="0"/>
        <w:adjustRightInd w:val="0"/>
        <w:ind w:left="1440" w:hanging="720"/>
      </w:pPr>
    </w:p>
    <w:p w:rsidR="00AB0AA0" w:rsidRDefault="00AB0AA0" w:rsidP="00AB0A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Support the policy of providing public access to the public records in the possession of the Department of Financial Institutions. </w:t>
      </w:r>
    </w:p>
    <w:p w:rsidR="00414F98" w:rsidRDefault="00414F98" w:rsidP="00AB0AA0">
      <w:pPr>
        <w:widowControl w:val="0"/>
        <w:autoSpaceDE w:val="0"/>
        <w:autoSpaceDN w:val="0"/>
        <w:adjustRightInd w:val="0"/>
        <w:ind w:left="1440" w:hanging="720"/>
      </w:pPr>
    </w:p>
    <w:p w:rsidR="00AB0AA0" w:rsidRDefault="00AB0AA0" w:rsidP="00AB0A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Protect legitimate privacy interests and maintain administrative efficiency. </w:t>
      </w:r>
    </w:p>
    <w:sectPr w:rsidR="00AB0AA0" w:rsidSect="00AB0A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AA0"/>
    <w:rsid w:val="001678D1"/>
    <w:rsid w:val="00414F98"/>
    <w:rsid w:val="00551C05"/>
    <w:rsid w:val="00AB0AA0"/>
    <w:rsid w:val="00AE5432"/>
    <w:rsid w:val="00F7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