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41" w:rsidRDefault="00F55D41" w:rsidP="00F55D41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SUBPART A:  ORGANIZATION</w:t>
      </w:r>
    </w:p>
    <w:p w:rsidR="00F55D41" w:rsidRDefault="00F55D41" w:rsidP="00014607">
      <w:pPr>
        <w:autoSpaceDE w:val="0"/>
        <w:autoSpaceDN w:val="0"/>
        <w:adjustRightInd w:val="0"/>
      </w:pPr>
    </w:p>
    <w:p w:rsidR="00014607" w:rsidRPr="00014607" w:rsidRDefault="00014607" w:rsidP="00014607">
      <w:pPr>
        <w:autoSpaceDE w:val="0"/>
        <w:autoSpaceDN w:val="0"/>
        <w:adjustRightInd w:val="0"/>
      </w:pPr>
      <w:r w:rsidRPr="00014607">
        <w:t>Section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650.105</w:t>
      </w:r>
      <w:r w:rsidRPr="00014607">
        <w:tab/>
        <w:t>Introduction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 xml:space="preserve">650.110 </w:t>
      </w:r>
      <w:r w:rsidRPr="00014607">
        <w:tab/>
        <w:t>Office of the Treasurer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650.115</w:t>
      </w:r>
      <w:r w:rsidRPr="00014607">
        <w:tab/>
        <w:t>Office of the Treasurer – Locations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650.120</w:t>
      </w:r>
      <w:r w:rsidRPr="00014607">
        <w:tab/>
        <w:t>Office of the Treasurer –</w:t>
      </w:r>
      <w:r w:rsidR="000C5B46">
        <w:t xml:space="preserve"> </w:t>
      </w:r>
      <w:r w:rsidRPr="00014607">
        <w:t>General Division of Responsibilities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  <w:jc w:val="center"/>
      </w:pPr>
      <w:r w:rsidRPr="00014607">
        <w:t>SUBPART B:  PUBLIC INFORMATION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Section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650.205</w:t>
      </w:r>
      <w:r w:rsidRPr="00014607">
        <w:tab/>
        <w:t>Introduction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650.210</w:t>
      </w:r>
      <w:r w:rsidRPr="00014607">
        <w:tab/>
        <w:t>Comments to the Office of the Treasurer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650.215</w:t>
      </w:r>
      <w:r w:rsidRPr="00014607">
        <w:tab/>
        <w:t>Freedom of Information Act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650.220</w:t>
      </w:r>
      <w:r w:rsidRPr="00014607">
        <w:tab/>
        <w:t>Requests for Rules of the Office of the Treasurer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  <w:jc w:val="center"/>
      </w:pPr>
      <w:r w:rsidRPr="00014607">
        <w:t>SUBPART C:  RULES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 xml:space="preserve">Section 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650.305</w:t>
      </w:r>
      <w:r w:rsidRPr="00014607">
        <w:tab/>
        <w:t>Introduction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  <w:r w:rsidRPr="00014607">
        <w:t>650.310</w:t>
      </w:r>
      <w:r w:rsidRPr="00014607">
        <w:tab/>
        <w:t>Administrative Rules − Table of Contents</w:t>
      </w:r>
    </w:p>
    <w:p w:rsidR="00014607" w:rsidRPr="00014607" w:rsidRDefault="00014607" w:rsidP="00014607">
      <w:pPr>
        <w:autoSpaceDE w:val="0"/>
        <w:autoSpaceDN w:val="0"/>
        <w:adjustRightInd w:val="0"/>
        <w:ind w:left="1440" w:hanging="1440"/>
      </w:pPr>
    </w:p>
    <w:p w:rsidR="00014607" w:rsidRPr="00014607" w:rsidRDefault="00014607" w:rsidP="00014607">
      <w:pPr>
        <w:autoSpaceDE w:val="0"/>
        <w:autoSpaceDN w:val="0"/>
        <w:adjustRightInd w:val="0"/>
        <w:jc w:val="center"/>
      </w:pPr>
      <w:r w:rsidRPr="00014607">
        <w:t>SUBPART D:  RULEMAKING PROCEDURES</w:t>
      </w:r>
    </w:p>
    <w:p w:rsidR="00014607" w:rsidRPr="00014607" w:rsidRDefault="00014607" w:rsidP="00014607">
      <w:pPr>
        <w:autoSpaceDE w:val="0"/>
        <w:autoSpaceDN w:val="0"/>
        <w:adjustRightInd w:val="0"/>
      </w:pPr>
    </w:p>
    <w:p w:rsidR="00014607" w:rsidRPr="00014607" w:rsidRDefault="00014607" w:rsidP="00014607">
      <w:pPr>
        <w:autoSpaceDE w:val="0"/>
        <w:autoSpaceDN w:val="0"/>
        <w:adjustRightInd w:val="0"/>
      </w:pPr>
      <w:r w:rsidRPr="00014607">
        <w:t>Section</w:t>
      </w:r>
    </w:p>
    <w:p w:rsidR="00014607" w:rsidRPr="00014607" w:rsidRDefault="00014607" w:rsidP="00014607">
      <w:pPr>
        <w:autoSpaceDE w:val="0"/>
        <w:autoSpaceDN w:val="0"/>
        <w:adjustRightInd w:val="0"/>
      </w:pPr>
      <w:r w:rsidRPr="00014607">
        <w:t>650.405</w:t>
      </w:r>
      <w:r w:rsidRPr="00014607">
        <w:tab/>
        <w:t>Introduction</w:t>
      </w:r>
    </w:p>
    <w:p w:rsidR="00014607" w:rsidRPr="00014607" w:rsidRDefault="00014607" w:rsidP="00014607">
      <w:pPr>
        <w:jc w:val="both"/>
      </w:pPr>
      <w:r w:rsidRPr="00014607">
        <w:t>650.410</w:t>
      </w:r>
      <w:r w:rsidRPr="00014607">
        <w:tab/>
        <w:t>Rulemaking Procedures</w:t>
      </w:r>
    </w:p>
    <w:p w:rsidR="00014607" w:rsidRPr="00014607" w:rsidRDefault="00014607" w:rsidP="00014607">
      <w:pPr>
        <w:autoSpaceDE w:val="0"/>
        <w:autoSpaceDN w:val="0"/>
        <w:adjustRightInd w:val="0"/>
      </w:pPr>
    </w:p>
    <w:p w:rsidR="00014607" w:rsidRPr="00014607" w:rsidRDefault="000C5B46" w:rsidP="00014607">
      <w:pPr>
        <w:tabs>
          <w:tab w:val="left" w:pos="1881"/>
        </w:tabs>
        <w:autoSpaceDE w:val="0"/>
        <w:autoSpaceDN w:val="0"/>
        <w:adjustRightInd w:val="0"/>
      </w:pPr>
      <w:r>
        <w:t>650.</w:t>
      </w:r>
      <w:r w:rsidR="00014607" w:rsidRPr="00014607">
        <w:t>APPENDIX A</w:t>
      </w:r>
      <w:r>
        <w:tab/>
      </w:r>
      <w:r w:rsidR="00014607" w:rsidRPr="00014607">
        <w:tab/>
        <w:t>Organization</w:t>
      </w:r>
      <w:r w:rsidR="00167D43">
        <w:t>al</w:t>
      </w:r>
      <w:r w:rsidR="00014607" w:rsidRPr="00014607">
        <w:t xml:space="preserve"> Chart</w:t>
      </w:r>
    </w:p>
    <w:p w:rsidR="00014607" w:rsidRPr="00014607" w:rsidRDefault="000C5B46" w:rsidP="00014607">
      <w:pPr>
        <w:tabs>
          <w:tab w:val="left" w:pos="1881"/>
        </w:tabs>
        <w:autoSpaceDE w:val="0"/>
        <w:autoSpaceDN w:val="0"/>
        <w:adjustRightInd w:val="0"/>
      </w:pPr>
      <w:r>
        <w:t>650.</w:t>
      </w:r>
      <w:r w:rsidR="00014607" w:rsidRPr="00014607">
        <w:t>APPENDIX B</w:t>
      </w:r>
      <w:r>
        <w:tab/>
      </w:r>
      <w:r w:rsidR="00014607" w:rsidRPr="00014607">
        <w:tab/>
        <w:t>Chart of Rulemaking Procedures</w:t>
      </w:r>
    </w:p>
    <w:sectPr w:rsidR="00014607" w:rsidRPr="000146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07" w:rsidRDefault="00014607">
      <w:r>
        <w:separator/>
      </w:r>
    </w:p>
  </w:endnote>
  <w:endnote w:type="continuationSeparator" w:id="0">
    <w:p w:rsidR="00014607" w:rsidRDefault="0001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07" w:rsidRDefault="00014607">
      <w:r>
        <w:separator/>
      </w:r>
    </w:p>
  </w:footnote>
  <w:footnote w:type="continuationSeparator" w:id="0">
    <w:p w:rsidR="00014607" w:rsidRDefault="0001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7"/>
    <w:rsid w:val="00001F1D"/>
    <w:rsid w:val="00003CEF"/>
    <w:rsid w:val="00011A7D"/>
    <w:rsid w:val="000122C7"/>
    <w:rsid w:val="000133BC"/>
    <w:rsid w:val="00014324"/>
    <w:rsid w:val="00014607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B4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D4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E6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D4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F041F6-AFD3-483D-AEEE-D76BC7E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2012-06-28T15:25:00Z</dcterms:created>
  <dcterms:modified xsi:type="dcterms:W3CDTF">2021-11-24T15:45:00Z</dcterms:modified>
</cp:coreProperties>
</file>