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0B" w:rsidRDefault="0083580B" w:rsidP="005E6C9C">
      <w:pPr>
        <w:widowControl w:val="0"/>
        <w:autoSpaceDE w:val="0"/>
        <w:autoSpaceDN w:val="0"/>
        <w:adjustRightInd w:val="0"/>
      </w:pPr>
      <w:bookmarkStart w:id="0" w:name="_GoBack"/>
      <w:bookmarkEnd w:id="0"/>
    </w:p>
    <w:p w:rsidR="0083580B" w:rsidRDefault="0083580B" w:rsidP="005A7EBE">
      <w:pPr>
        <w:widowControl w:val="0"/>
        <w:autoSpaceDE w:val="0"/>
        <w:autoSpaceDN w:val="0"/>
        <w:adjustRightInd w:val="0"/>
      </w:pPr>
      <w:r>
        <w:rPr>
          <w:b/>
          <w:bCs/>
        </w:rPr>
        <w:t>Section 626.40  Telephonic Meetings</w:t>
      </w:r>
      <w:r>
        <w:t xml:space="preserve"> </w:t>
      </w:r>
    </w:p>
    <w:p w:rsidR="0083580B" w:rsidRDefault="0083580B" w:rsidP="005A7EBE">
      <w:pPr>
        <w:widowControl w:val="0"/>
        <w:autoSpaceDE w:val="0"/>
        <w:autoSpaceDN w:val="0"/>
        <w:adjustRightInd w:val="0"/>
      </w:pPr>
    </w:p>
    <w:p w:rsidR="0083580B" w:rsidRDefault="0083580B" w:rsidP="005A7EBE">
      <w:pPr>
        <w:widowControl w:val="0"/>
        <w:autoSpaceDE w:val="0"/>
        <w:autoSpaceDN w:val="0"/>
        <w:adjustRightInd w:val="0"/>
      </w:pPr>
      <w:r>
        <w:t xml:space="preserve">Members may attend meetings by telephone or video conference, so long as at least three of the members of the Ethics Commission are physically present at the time and place designated for the meeting.  Members should notify the Chairperson, or the Chairperson's designee, of their intentions as to attendance.  Members of any Committee of the Ethics Commission may participate and act at any meeting of the Ethics Commission through the use of a conference telephone or video communications equipment, by means of which all persons participating in such meeting shall constitute attendance.  For a Committee Meeting, there is no requirement of physical presence. </w:t>
      </w:r>
    </w:p>
    <w:sectPr w:rsidR="0083580B" w:rsidSect="005A7EBE">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80B"/>
    <w:rsid w:val="004A4C70"/>
    <w:rsid w:val="005A7EBE"/>
    <w:rsid w:val="005E6C9C"/>
    <w:rsid w:val="00622984"/>
    <w:rsid w:val="0083580B"/>
    <w:rsid w:val="00B9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