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A6" w:rsidRDefault="007A65A6" w:rsidP="007A65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5A6" w:rsidRDefault="007A65A6" w:rsidP="007A65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600.690  Holidays</w:t>
      </w:r>
      <w:r>
        <w:t xml:space="preserve"> </w:t>
      </w:r>
    </w:p>
    <w:p w:rsidR="007A65A6" w:rsidRDefault="007A65A6" w:rsidP="007A65A6">
      <w:pPr>
        <w:widowControl w:val="0"/>
        <w:autoSpaceDE w:val="0"/>
        <w:autoSpaceDN w:val="0"/>
        <w:adjustRightInd w:val="0"/>
      </w:pPr>
    </w:p>
    <w:p w:rsidR="00972325" w:rsidRPr="00972325" w:rsidRDefault="007A65A6" w:rsidP="00972325">
      <w:pPr>
        <w:ind w:left="1440" w:hanging="720"/>
      </w:pPr>
      <w:r w:rsidRPr="00972325">
        <w:t>a)</w:t>
      </w:r>
      <w:r w:rsidRPr="00972325">
        <w:tab/>
        <w:t xml:space="preserve">Authorized Holidays:  All </w:t>
      </w:r>
      <w:r w:rsidR="00972325" w:rsidRPr="00972325">
        <w:t xml:space="preserve">full-time </w:t>
      </w:r>
      <w:r w:rsidRPr="00972325">
        <w:t xml:space="preserve">employees shall have time off, with full salary payment, for any days established by State or federal law for the observance of holidays and any other holidays or non-working days declared by the Auditor General. </w:t>
      </w:r>
      <w:r w:rsidR="00972325" w:rsidRPr="00972325">
        <w:t>Permanent part-time employees working nineteen (19) or more hours per week shall earn holiday pay on a pro-rated basis determined by a fraction the numerator of which shall be the hours worked by the employee and the denominator of which shall be normal working hours in the year required by the position.</w:t>
      </w:r>
    </w:p>
    <w:p w:rsidR="00C87A55" w:rsidRDefault="00C87A55" w:rsidP="007A65A6">
      <w:pPr>
        <w:widowControl w:val="0"/>
        <w:autoSpaceDE w:val="0"/>
        <w:autoSpaceDN w:val="0"/>
        <w:adjustRightInd w:val="0"/>
        <w:ind w:left="1440" w:hanging="720"/>
      </w:pPr>
    </w:p>
    <w:p w:rsidR="007A65A6" w:rsidRDefault="007A65A6" w:rsidP="007A65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Holiday Observance:  Where employees are scheduled and required to work on a holiday, equivalent time off will be granted within the following twelve month period at a time convenient to the employee and consistent with the Office's operating needs. </w:t>
      </w:r>
    </w:p>
    <w:p w:rsidR="00C87A55" w:rsidRDefault="00C87A55" w:rsidP="007A65A6">
      <w:pPr>
        <w:widowControl w:val="0"/>
        <w:autoSpaceDE w:val="0"/>
        <w:autoSpaceDN w:val="0"/>
        <w:adjustRightInd w:val="0"/>
        <w:ind w:left="1440" w:hanging="720"/>
      </w:pPr>
    </w:p>
    <w:p w:rsidR="007A65A6" w:rsidRDefault="007A65A6" w:rsidP="007A65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Holiday During Vacation:  When a holiday falls on an employee's regularly scheduled work day during the employee's vacation period, an extra day shall be added to the employee's accumulated vacation days. </w:t>
      </w:r>
    </w:p>
    <w:p w:rsidR="00972325" w:rsidRDefault="00972325" w:rsidP="00972325">
      <w:pPr>
        <w:widowControl w:val="0"/>
        <w:autoSpaceDE w:val="0"/>
        <w:autoSpaceDN w:val="0"/>
        <w:adjustRightInd w:val="0"/>
      </w:pPr>
    </w:p>
    <w:p w:rsidR="00972325" w:rsidRPr="00D55B37" w:rsidRDefault="009723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</w:t>
      </w:r>
      <w:r w:rsidRPr="00D55B37">
        <w:t xml:space="preserve"> Ill. Reg. </w:t>
      </w:r>
      <w:r w:rsidR="002A3025">
        <w:t>14457</w:t>
      </w:r>
      <w:r w:rsidRPr="00D55B37">
        <w:t xml:space="preserve">, effective </w:t>
      </w:r>
      <w:r>
        <w:t>December 1, 2004</w:t>
      </w:r>
      <w:r w:rsidRPr="00D55B37">
        <w:t>)</w:t>
      </w:r>
    </w:p>
    <w:sectPr w:rsidR="00972325" w:rsidRPr="00D55B37" w:rsidSect="007A65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7803"/>
    <w:multiLevelType w:val="singleLevel"/>
    <w:tmpl w:val="BB2052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5A6"/>
    <w:rsid w:val="00156EEA"/>
    <w:rsid w:val="001678D1"/>
    <w:rsid w:val="00250AD0"/>
    <w:rsid w:val="002A3025"/>
    <w:rsid w:val="007A65A6"/>
    <w:rsid w:val="00972325"/>
    <w:rsid w:val="00993D7A"/>
    <w:rsid w:val="00C87A55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972325"/>
    <w:pPr>
      <w:ind w:left="2160"/>
    </w:pPr>
    <w:rPr>
      <w:rFonts w:ascii="CG Times" w:hAnsi="CG Times"/>
      <w:szCs w:val="20"/>
    </w:rPr>
  </w:style>
  <w:style w:type="paragraph" w:customStyle="1" w:styleId="JCARSourceNote">
    <w:name w:val="JCAR Source Note"/>
    <w:basedOn w:val="Normal"/>
    <w:rsid w:val="00972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972325"/>
    <w:pPr>
      <w:ind w:left="2160"/>
    </w:pPr>
    <w:rPr>
      <w:rFonts w:ascii="CG Times" w:hAnsi="CG Times"/>
      <w:szCs w:val="20"/>
    </w:rPr>
  </w:style>
  <w:style w:type="paragraph" w:customStyle="1" w:styleId="JCARSourceNote">
    <w:name w:val="JCAR Source Note"/>
    <w:basedOn w:val="Normal"/>
    <w:rsid w:val="0097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