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223A" w14:textId="77777777" w:rsidR="000D71B7" w:rsidRDefault="000D71B7" w:rsidP="00401EF6">
      <w:pPr>
        <w:jc w:val="center"/>
      </w:pPr>
    </w:p>
    <w:p w14:paraId="6480B21B" w14:textId="77777777" w:rsidR="00401EF6" w:rsidRPr="00401EF6" w:rsidRDefault="00401EF6" w:rsidP="00401EF6">
      <w:pPr>
        <w:jc w:val="center"/>
      </w:pPr>
      <w:r w:rsidRPr="00401EF6">
        <w:t>PART 576</w:t>
      </w:r>
    </w:p>
    <w:p w14:paraId="383DB380" w14:textId="7733235F" w:rsidR="00401EF6" w:rsidRDefault="00401EF6" w:rsidP="00401EF6">
      <w:pPr>
        <w:jc w:val="center"/>
      </w:pPr>
      <w:r w:rsidRPr="00401EF6">
        <w:t>COMPLIANCE WITH THE FREEDOM OF INFORMATION ACT</w:t>
      </w:r>
    </w:p>
    <w:p w14:paraId="7FE0FD9A" w14:textId="77777777" w:rsidR="00494E5A" w:rsidRPr="00401EF6" w:rsidRDefault="00494E5A" w:rsidP="00401EF6">
      <w:pPr>
        <w:jc w:val="center"/>
      </w:pPr>
    </w:p>
    <w:sectPr w:rsidR="00494E5A" w:rsidRPr="00401EF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7CBB" w14:textId="77777777" w:rsidR="00401EF6" w:rsidRDefault="00401EF6">
      <w:r>
        <w:separator/>
      </w:r>
    </w:p>
  </w:endnote>
  <w:endnote w:type="continuationSeparator" w:id="0">
    <w:p w14:paraId="2E9387A7" w14:textId="77777777" w:rsidR="00401EF6" w:rsidRDefault="0040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170F" w14:textId="77777777" w:rsidR="00401EF6" w:rsidRDefault="00401EF6">
      <w:r>
        <w:separator/>
      </w:r>
    </w:p>
  </w:footnote>
  <w:footnote w:type="continuationSeparator" w:id="0">
    <w:p w14:paraId="686D6DEB" w14:textId="77777777" w:rsidR="00401EF6" w:rsidRDefault="0040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F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71B7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EF6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4E5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9D675"/>
  <w15:chartTrackingRefBased/>
  <w15:docId w15:val="{20DB1E60-1444-486E-BFAB-69C2BF03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49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2014-12-02T17:59:00Z</dcterms:created>
  <dcterms:modified xsi:type="dcterms:W3CDTF">2024-03-08T13:28:00Z</dcterms:modified>
</cp:coreProperties>
</file>