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C" w:rsidRDefault="00B9561E" w:rsidP="00654A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06ADC">
        <w:rPr>
          <w:b/>
          <w:bCs/>
        </w:rPr>
        <w:t xml:space="preserve">Section 560.APPENDIX A </w:t>
      </w:r>
      <w:r w:rsidR="00F235DB">
        <w:rPr>
          <w:b/>
          <w:bCs/>
        </w:rPr>
        <w:t xml:space="preserve"> </w:t>
      </w:r>
      <w:r w:rsidR="00106ADC">
        <w:rPr>
          <w:b/>
          <w:bCs/>
        </w:rPr>
        <w:t xml:space="preserve"> Lobbyist Registration Statements</w:t>
      </w:r>
      <w:r w:rsidR="00106ADC"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C  Attachment R1/R2: Lobbyist Registration Attachment </w:t>
      </w:r>
      <w:r w:rsidR="00F235DB">
        <w:rPr>
          <w:b/>
          <w:bCs/>
        </w:rPr>
        <w:t xml:space="preserve">− </w:t>
      </w:r>
      <w:r>
        <w:rPr>
          <w:b/>
          <w:bCs/>
        </w:rPr>
        <w:t>For Individual Lobbyist (Repealed)</w:t>
      </w:r>
      <w:r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</w:t>
      </w:r>
      <w:r w:rsidR="00B9561E">
        <w:t>405, effective January 1, 1997)</w:t>
      </w:r>
    </w:p>
    <w:sectPr w:rsidR="00106ADC" w:rsidSect="00654A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C"/>
    <w:rsid w:val="00106ADC"/>
    <w:rsid w:val="00326373"/>
    <w:rsid w:val="00654A88"/>
    <w:rsid w:val="00780791"/>
    <w:rsid w:val="00B9561E"/>
    <w:rsid w:val="00BE73D1"/>
    <w:rsid w:val="00C65C79"/>
    <w:rsid w:val="00CE4A79"/>
    <w:rsid w:val="00DD69F1"/>
    <w:rsid w:val="00F2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ThomasVD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