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23" w:rsidRDefault="00370C23" w:rsidP="00370C23">
      <w:pPr>
        <w:widowControl w:val="0"/>
        <w:autoSpaceDE w:val="0"/>
        <w:autoSpaceDN w:val="0"/>
        <w:adjustRightInd w:val="0"/>
      </w:pPr>
      <w:bookmarkStart w:id="0" w:name="_GoBack"/>
      <w:bookmarkEnd w:id="0"/>
    </w:p>
    <w:p w:rsidR="00370C23" w:rsidRDefault="00370C23" w:rsidP="00370C23">
      <w:pPr>
        <w:widowControl w:val="0"/>
        <w:autoSpaceDE w:val="0"/>
        <w:autoSpaceDN w:val="0"/>
        <w:adjustRightInd w:val="0"/>
      </w:pPr>
      <w:r>
        <w:rPr>
          <w:b/>
          <w:bCs/>
        </w:rPr>
        <w:t>Section 560.326  Registrant's Duties for Grass Roots Lobbying Events</w:t>
      </w:r>
      <w:r>
        <w:t xml:space="preserve"> </w:t>
      </w:r>
    </w:p>
    <w:p w:rsidR="00370C23" w:rsidRDefault="00370C23" w:rsidP="00370C23">
      <w:pPr>
        <w:widowControl w:val="0"/>
        <w:autoSpaceDE w:val="0"/>
        <w:autoSpaceDN w:val="0"/>
        <w:adjustRightInd w:val="0"/>
      </w:pPr>
    </w:p>
    <w:p w:rsidR="00370C23" w:rsidRDefault="00370C23" w:rsidP="00370C23">
      <w:pPr>
        <w:widowControl w:val="0"/>
        <w:autoSpaceDE w:val="0"/>
        <w:autoSpaceDN w:val="0"/>
        <w:adjustRightInd w:val="0"/>
      </w:pPr>
      <w:r>
        <w:t xml:space="preserve">Registered entities that sponsor a grass roots lobbying event shall be required to inform the participants in writing that any reportable expenditures incurred must be disclosed to the authorized agent of the registered entity. The registered entity shall distribute a Grass Roots Lobbying Statement to those participants deemed to have made a reportable expenditure.  The authorized agent shall report grass roots lobbying expenditures by filing as an addendum to the sponsoring entity's report any Grass Roots Lobbying Statements received from participants pursuant to Section 560.325. </w:t>
      </w:r>
    </w:p>
    <w:p w:rsidR="00370C23" w:rsidRDefault="00370C23" w:rsidP="00370C23">
      <w:pPr>
        <w:widowControl w:val="0"/>
        <w:autoSpaceDE w:val="0"/>
        <w:autoSpaceDN w:val="0"/>
        <w:adjustRightInd w:val="0"/>
      </w:pPr>
    </w:p>
    <w:p w:rsidR="00370C23" w:rsidRDefault="00370C23" w:rsidP="00370C23">
      <w:pPr>
        <w:widowControl w:val="0"/>
        <w:autoSpaceDE w:val="0"/>
        <w:autoSpaceDN w:val="0"/>
        <w:adjustRightInd w:val="0"/>
        <w:ind w:left="1440" w:hanging="720"/>
      </w:pPr>
      <w:r>
        <w:t xml:space="preserve">(Source:  Added at 21 Ill. Reg. 405, effective January 1, 1997) </w:t>
      </w:r>
    </w:p>
    <w:sectPr w:rsidR="00370C23" w:rsidSect="00370C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C23"/>
    <w:rsid w:val="000370DB"/>
    <w:rsid w:val="001678D1"/>
    <w:rsid w:val="00370C23"/>
    <w:rsid w:val="00523F66"/>
    <w:rsid w:val="00A1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