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0D" w:rsidRDefault="00C36A0D" w:rsidP="00C36A0D">
      <w:pPr>
        <w:jc w:val="center"/>
      </w:pPr>
      <w:bookmarkStart w:id="0" w:name="_GoBack"/>
      <w:bookmarkEnd w:id="0"/>
    </w:p>
    <w:p w:rsidR="0057071F" w:rsidRDefault="00C36A0D" w:rsidP="00C36A0D">
      <w:pPr>
        <w:jc w:val="center"/>
      </w:pPr>
      <w:r>
        <w:t xml:space="preserve">SUBPART C:  </w:t>
      </w:r>
      <w:r w:rsidR="0057071F">
        <w:t xml:space="preserve">ACCESS TO RECORDS OF THE </w:t>
      </w:r>
    </w:p>
    <w:p w:rsidR="00C36A0D" w:rsidRDefault="0057071F" w:rsidP="00C36A0D">
      <w:pPr>
        <w:jc w:val="center"/>
      </w:pPr>
      <w:r>
        <w:t xml:space="preserve">OFFICE OF THE STATE APPELLATE DEFENDER </w:t>
      </w:r>
    </w:p>
    <w:sectPr w:rsidR="00C36A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34" w:rsidRDefault="009B6A34">
      <w:r>
        <w:separator/>
      </w:r>
    </w:p>
  </w:endnote>
  <w:endnote w:type="continuationSeparator" w:id="0">
    <w:p w:rsidR="009B6A34" w:rsidRDefault="009B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34" w:rsidRDefault="009B6A34">
      <w:r>
        <w:separator/>
      </w:r>
    </w:p>
  </w:footnote>
  <w:footnote w:type="continuationSeparator" w:id="0">
    <w:p w:rsidR="009B6A34" w:rsidRDefault="009B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1E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8A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257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A7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CAB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071F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258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00D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4FB3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1EC"/>
    <w:rsid w:val="008425C1"/>
    <w:rsid w:val="00843EB6"/>
    <w:rsid w:val="00844ABA"/>
    <w:rsid w:val="0084781C"/>
    <w:rsid w:val="008558E8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28C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A34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7A8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A0D"/>
    <w:rsid w:val="00C42A93"/>
    <w:rsid w:val="00C4537A"/>
    <w:rsid w:val="00C45BEB"/>
    <w:rsid w:val="00C471D0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40E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7FB"/>
    <w:rsid w:val="00FD7B30"/>
    <w:rsid w:val="00FE1B5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A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A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