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68" w:rsidRDefault="00074968" w:rsidP="00074968">
      <w:pPr>
        <w:widowControl w:val="0"/>
        <w:autoSpaceDE w:val="0"/>
        <w:autoSpaceDN w:val="0"/>
        <w:adjustRightInd w:val="0"/>
      </w:pPr>
      <w:bookmarkStart w:id="0" w:name="_GoBack"/>
      <w:bookmarkEnd w:id="0"/>
    </w:p>
    <w:p w:rsidR="00074968" w:rsidRDefault="00074968" w:rsidP="00074968">
      <w:pPr>
        <w:widowControl w:val="0"/>
        <w:autoSpaceDE w:val="0"/>
        <w:autoSpaceDN w:val="0"/>
        <w:adjustRightInd w:val="0"/>
      </w:pPr>
      <w:r>
        <w:rPr>
          <w:b/>
          <w:bCs/>
        </w:rPr>
        <w:t>Section 150.105  Introduction</w:t>
      </w:r>
      <w:r>
        <w:t xml:space="preserve"> </w:t>
      </w:r>
    </w:p>
    <w:p w:rsidR="00074968" w:rsidRDefault="00074968" w:rsidP="00074968">
      <w:pPr>
        <w:widowControl w:val="0"/>
        <w:autoSpaceDE w:val="0"/>
        <w:autoSpaceDN w:val="0"/>
        <w:adjustRightInd w:val="0"/>
      </w:pPr>
    </w:p>
    <w:p w:rsidR="00074968" w:rsidRDefault="00074968" w:rsidP="00074968">
      <w:pPr>
        <w:widowControl w:val="0"/>
        <w:autoSpaceDE w:val="0"/>
        <w:autoSpaceDN w:val="0"/>
        <w:adjustRightInd w:val="0"/>
      </w:pPr>
      <w:r>
        <w:t xml:space="preserve">The Legislative Information System has adopted the following internal rules governing the procedures for the enactment of rules pursuant to the Illinois Administrative Procedure Act (Ill. Rev. Stat. 1991, ch. 127, par. 1005-15). </w:t>
      </w:r>
    </w:p>
    <w:sectPr w:rsidR="00074968" w:rsidSect="0007496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4968"/>
    <w:rsid w:val="00074968"/>
    <w:rsid w:val="00135BCF"/>
    <w:rsid w:val="001678D1"/>
    <w:rsid w:val="0053213D"/>
    <w:rsid w:val="00CC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2012-06-21T18:18:00Z</dcterms:created>
  <dcterms:modified xsi:type="dcterms:W3CDTF">2012-06-21T18:18:00Z</dcterms:modified>
</cp:coreProperties>
</file>